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28" w:rsidRDefault="00E61CD7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2.2.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8.Лабораторная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работа по монтажу опорных изоляторов  и шинных опор</w:t>
      </w:r>
    </w:p>
    <w:p w:rsidR="00E61CD7" w:rsidRPr="00E61CD7" w:rsidRDefault="00E61CD7" w:rsidP="00E61C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1C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 оборудование применяется для вспомогательного крепления проводов гибкой ошиновки и токоведущих частей аппаратов в виде одиночных или собранных в колонку изоляторов (рис. 23). Опорные изоляторы штыревого типа применяются преимущественно для районов с загрязненной атмосферой.</w:t>
      </w:r>
      <w:r w:rsidRPr="00E61C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Технические данные опорных изоляторов приведены в табл. 14.</w:t>
      </w:r>
    </w:p>
    <w:p w:rsidR="00E61CD7" w:rsidRPr="00E61CD7" w:rsidRDefault="00E61CD7" w:rsidP="00E61C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1CD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ED199D5" wp14:editId="3191A3DE">
            <wp:extent cx="3975735" cy="6450330"/>
            <wp:effectExtent l="0" t="0" r="5715" b="7620"/>
            <wp:docPr id="1" name="Рисунок 1" descr="Опорные изоляторы наружной устан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орные изоляторы наружной установ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645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C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Рис. 23. Опорные изоляторы наружной установки для ОРУ</w:t>
      </w:r>
    </w:p>
    <w:p w:rsidR="00E61CD7" w:rsidRPr="00E61CD7" w:rsidRDefault="00E61CD7" w:rsidP="00E61CD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1C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25"/>
        <w:gridCol w:w="676"/>
        <w:gridCol w:w="1248"/>
        <w:gridCol w:w="495"/>
        <w:gridCol w:w="331"/>
        <w:gridCol w:w="331"/>
        <w:gridCol w:w="345"/>
        <w:gridCol w:w="611"/>
      </w:tblGrid>
      <w:tr w:rsidR="00E61CD7" w:rsidRPr="00E61CD7" w:rsidTr="00E61CD7">
        <w:trPr>
          <w:tblCellSpacing w:w="0" w:type="dxa"/>
        </w:trPr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Тип изолятора</w:t>
            </w:r>
          </w:p>
        </w:tc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Напряж</w:t>
            </w:r>
            <w:proofErr w:type="spellEnd"/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Разрушающая нагрузка.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Размеры, мм (см. рис. 23)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Масса, кг</w:t>
            </w:r>
          </w:p>
        </w:tc>
      </w:tr>
      <w:tr w:rsidR="00E61CD7" w:rsidRPr="00E61CD7" w:rsidTr="00E61CD7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ГОСТ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заводская март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CD7" w:rsidRPr="00E61CD7" w:rsidRDefault="00E61CD7" w:rsidP="00E61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CD7" w:rsidRPr="00E61CD7" w:rsidRDefault="00E61CD7" w:rsidP="00E61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CD7" w:rsidRPr="00E61CD7" w:rsidRDefault="00E61CD7" w:rsidP="00E61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61CD7" w:rsidRPr="00E61CD7" w:rsidTr="00E61CD7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ШН-10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E61CD7" w:rsidRPr="00E61CD7" w:rsidTr="00E61CD7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ИШД-10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12,7</w:t>
            </w:r>
          </w:p>
        </w:tc>
      </w:tr>
      <w:tr w:rsidR="00E61CD7" w:rsidRPr="00E61CD7" w:rsidTr="00E61CD7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ОНШ-35-КХ10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ШТ-35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32,6</w:t>
            </w:r>
          </w:p>
        </w:tc>
      </w:tr>
      <w:tr w:rsidR="00E61CD7" w:rsidRPr="00E61CD7" w:rsidTr="00E61CD7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ОНШ-35-2С 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ИШД-35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44,6</w:t>
            </w:r>
          </w:p>
        </w:tc>
      </w:tr>
      <w:tr w:rsidR="00E61CD7" w:rsidRPr="00E61CD7" w:rsidTr="00E61CD7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ОС-1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28,4</w:t>
            </w:r>
          </w:p>
        </w:tc>
      </w:tr>
      <w:tr w:rsidR="00E61CD7" w:rsidRPr="00E61CD7" w:rsidTr="00E61CD7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ОНС-35-500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СТ-ЗБ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29,9</w:t>
            </w:r>
          </w:p>
        </w:tc>
      </w:tr>
      <w:tr w:rsidR="00E61CD7" w:rsidRPr="00E61CD7" w:rsidTr="00E61CD7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ОНСУ-ЗБ-500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32,0</w:t>
            </w:r>
          </w:p>
        </w:tc>
      </w:tr>
      <w:tr w:rsidR="00E61CD7" w:rsidRPr="00E61CD7" w:rsidTr="00E61CD7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ОНС-110-300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СТ-110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39,8</w:t>
            </w:r>
          </w:p>
        </w:tc>
      </w:tr>
      <w:tr w:rsidR="00E61CD7" w:rsidRPr="00E61CD7" w:rsidTr="00E61CD7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ОНС-110-1000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КО- 110У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1019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62,1</w:t>
            </w:r>
          </w:p>
        </w:tc>
      </w:tr>
      <w:tr w:rsidR="00E61CD7" w:rsidRPr="00E61CD7" w:rsidTr="00E61CD7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4Х ИШД-35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178,4</w:t>
            </w:r>
          </w:p>
        </w:tc>
      </w:tr>
      <w:tr w:rsidR="00E61CD7" w:rsidRPr="00E61CD7" w:rsidTr="00E61CD7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БХ ИШД-35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223,0</w:t>
            </w:r>
          </w:p>
        </w:tc>
      </w:tr>
      <w:tr w:rsidR="00E61CD7" w:rsidRPr="00E61CD7" w:rsidTr="00E61CD7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КО-110У+СТ-110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D7" w:rsidRPr="00E61CD7" w:rsidRDefault="00E61CD7" w:rsidP="00E61CD7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110,0</w:t>
            </w:r>
          </w:p>
        </w:tc>
      </w:tr>
    </w:tbl>
    <w:p w:rsidR="00E61CD7" w:rsidRPr="00E61CD7" w:rsidRDefault="00E61CD7" w:rsidP="00E61CD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1C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Примечание. Изоляторной опоры с буквой </w:t>
      </w:r>
      <w:proofErr w:type="gramStart"/>
      <w:r w:rsidRPr="00E61C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proofErr w:type="gramEnd"/>
      <w:r w:rsidRPr="00E61C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с усиленной изоляцией по группе Б.</w:t>
      </w:r>
    </w:p>
    <w:p w:rsidR="00E61CD7" w:rsidRPr="00E61CD7" w:rsidRDefault="00E61CD7" w:rsidP="00E61CD7">
      <w:pPr>
        <w:shd w:val="clear" w:color="auto" w:fill="FFFFFF"/>
        <w:spacing w:before="225"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1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Монтажные указания.</w:t>
      </w:r>
    </w:p>
    <w:p w:rsidR="00E61CD7" w:rsidRPr="00E61CD7" w:rsidRDefault="00E61CD7" w:rsidP="00E61C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61C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Перед установкой изоляторы тщательно осматриваются, имеющие сколы и трещины отбраковываются. Поврежденные швы </w:t>
      </w:r>
      <w:proofErr w:type="spellStart"/>
      <w:r w:rsidRPr="00E61C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армировки</w:t>
      </w:r>
      <w:proofErr w:type="spellEnd"/>
      <w:r w:rsidRPr="00E61C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ремонтируются и закрашиваются влагостойкими лаками (глифталевый и др.). При сборке колонок зазоры между фланцами шпаклюются и закрашиваются масляной краской или эмалью. Крепежные болты, гайки и шайбу должны быть оцинкованы.</w:t>
      </w:r>
      <w:r w:rsidRPr="00E61C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Токоведущие шины крепятся к изоляторам </w:t>
      </w:r>
      <w:proofErr w:type="spellStart"/>
      <w:r w:rsidRPr="00E61C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шинодержателями</w:t>
      </w:r>
      <w:proofErr w:type="spellEnd"/>
      <w:r w:rsidRPr="00E61C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а провода — специальными зажимами. Нижние фланцы изоляторов или штыри должны быть заземлены.</w:t>
      </w:r>
    </w:p>
    <w:p w:rsidR="00E61CD7" w:rsidRPr="00E61CD7" w:rsidRDefault="00E61CD7">
      <w:pPr>
        <w:rPr>
          <w:rFonts w:ascii="Times New Roman" w:hAnsi="Times New Roman" w:cs="Times New Roman"/>
          <w:sz w:val="24"/>
          <w:szCs w:val="24"/>
        </w:rPr>
      </w:pPr>
      <w:r w:rsidRPr="00E61CD7">
        <w:rPr>
          <w:rFonts w:ascii="Times New Roman" w:hAnsi="Times New Roman" w:cs="Times New Roman"/>
          <w:sz w:val="24"/>
          <w:szCs w:val="24"/>
        </w:rPr>
        <w:t>http://forca.ru/knigi/arhivy/montazh-raspredelitelnyh-ustroystv-110-220-kv-10.html</w:t>
      </w:r>
      <w:bookmarkStart w:id="0" w:name="_GoBack"/>
      <w:bookmarkEnd w:id="0"/>
    </w:p>
    <w:sectPr w:rsidR="00E61CD7" w:rsidRPr="00E6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42"/>
    <w:rsid w:val="00B05342"/>
    <w:rsid w:val="00B61328"/>
    <w:rsid w:val="00E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2813"/>
  <w15:chartTrackingRefBased/>
  <w15:docId w15:val="{F20544AA-DDDF-47CC-A521-39E89343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2018-02-20T06:09:00Z</dcterms:created>
  <dcterms:modified xsi:type="dcterms:W3CDTF">2018-02-20T06:17:00Z</dcterms:modified>
</cp:coreProperties>
</file>