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2" w:rsidRPr="00841CF2" w:rsidRDefault="00841CF2" w:rsidP="00841CF2">
      <w:pPr>
        <w:rPr>
          <w:b/>
          <w:i/>
          <w:sz w:val="44"/>
          <w:szCs w:val="44"/>
        </w:rPr>
      </w:pPr>
      <w:r w:rsidRPr="00841CF2">
        <w:rPr>
          <w:b/>
          <w:i/>
          <w:sz w:val="44"/>
          <w:szCs w:val="44"/>
        </w:rPr>
        <w:t>2.</w:t>
      </w:r>
      <w:proofErr w:type="gramStart"/>
      <w:r w:rsidRPr="00841CF2">
        <w:rPr>
          <w:b/>
          <w:i/>
          <w:sz w:val="44"/>
          <w:szCs w:val="44"/>
        </w:rPr>
        <w:t>16.Лабораторная</w:t>
      </w:r>
      <w:proofErr w:type="gramEnd"/>
      <w:r w:rsidRPr="00841CF2">
        <w:rPr>
          <w:b/>
          <w:i/>
          <w:sz w:val="44"/>
          <w:szCs w:val="44"/>
        </w:rPr>
        <w:t xml:space="preserve"> работа по расчету осветительных установок </w:t>
      </w:r>
      <w:bookmarkStart w:id="0" w:name="_GoBack"/>
      <w:bookmarkEnd w:id="0"/>
      <w:r w:rsidRPr="00841CF2">
        <w:rPr>
          <w:b/>
          <w:i/>
          <w:sz w:val="44"/>
          <w:szCs w:val="44"/>
        </w:rPr>
        <w:t xml:space="preserve">сельскохозяйственных </w:t>
      </w:r>
      <w:proofErr w:type="spellStart"/>
      <w:r w:rsidRPr="00841CF2">
        <w:rPr>
          <w:b/>
          <w:i/>
          <w:sz w:val="44"/>
          <w:szCs w:val="44"/>
        </w:rPr>
        <w:t>помешений</w:t>
      </w:r>
      <w:proofErr w:type="spellEnd"/>
    </w:p>
    <w:p w:rsidR="00841CF2" w:rsidRDefault="00841CF2" w:rsidP="00841CF2">
      <w:r>
        <w:t>С установками искусственного освещения повседневно приходиться сталкиваться всем, и из всех инженерных устройств они являются, пожалуй, наиболее массовыми. Их осуществление и эксплуатация требуют больших затрат материальных средств, электроэнергии и человеческого труда, но эти затраты с избытком окупаются тем, что обеспечивается возможность нормальной жизни и деятельности людей в условиях отсутствия или недостаточности естественного освещения. Более того, искусственное освещение решает ряд задач, вообще недоступных естественному освещению, от особенности же устройства искусственного освещения, подчас кажущихся весьма незначительными, во многом зависят и производительность труда, и безопасность работы, и сохранность зрения, и архитектурный облик помещения.</w:t>
      </w:r>
    </w:p>
    <w:p w:rsidR="00841CF2" w:rsidRDefault="00841CF2" w:rsidP="00841CF2"/>
    <w:p w:rsidR="00841CF2" w:rsidRDefault="00841CF2" w:rsidP="00841CF2">
      <w:r>
        <w:t>В нашей стране, ведущей в небывалых масштабах промышленное и культурно-бытовое строительство, только в проектировании осветительных установок принимают участие многие тысячи специалистов, число же лиц, связанных с эксплуатацией освещения, не поддается даже приблизительной оценке.</w:t>
      </w:r>
    </w:p>
    <w:p w:rsidR="00841CF2" w:rsidRDefault="00841CF2" w:rsidP="00841CF2"/>
    <w:p w:rsidR="00841CF2" w:rsidRDefault="00841CF2" w:rsidP="00841CF2">
      <w:r>
        <w:t>Основные принципы расчета</w:t>
      </w:r>
    </w:p>
    <w:p w:rsidR="00841CF2" w:rsidRDefault="00841CF2" w:rsidP="00841CF2"/>
    <w:p w:rsidR="00841CF2" w:rsidRDefault="00841CF2" w:rsidP="00841CF2">
      <w:r>
        <w:t>Обычной задачей расчета освещенности является определение числа и мощности светильников, необходимых для обеспечения заданного значения освещенности. Значительно реже выполняются поверочные расчеты, т.е. определение ожидаемой освещенности при заданных параметрах установки.</w:t>
      </w:r>
    </w:p>
    <w:p w:rsidR="00841CF2" w:rsidRDefault="00841CF2" w:rsidP="00841CF2"/>
    <w:p w:rsidR="00841CF2" w:rsidRDefault="00841CF2" w:rsidP="00841CF2">
      <w:r>
        <w:t xml:space="preserve">При освещении «точечными» источниками света, т.е. лампами накаливания, а также газоразрядными лампами типов </w:t>
      </w:r>
      <w:proofErr w:type="gramStart"/>
      <w:r>
        <w:t>ДРЛ,ДРИ</w:t>
      </w:r>
      <w:proofErr w:type="gramEnd"/>
      <w:r>
        <w:t xml:space="preserve"> и </w:t>
      </w:r>
      <w:proofErr w:type="spellStart"/>
      <w:r>
        <w:t>ДНаТ</w:t>
      </w:r>
      <w:proofErr w:type="spellEnd"/>
      <w:r>
        <w:t xml:space="preserve">, обычно число и размещение светильников намечаются до расчета, в процессе же расчета определяется необходимая же мощность лампы. При выборе лампы по стандартам допускается отклонение номинального потока лампы от требуемого расчетом в пределах от -10 до +20%. При невозможности выбрать лампу, </w:t>
      </w:r>
      <w:proofErr w:type="gramStart"/>
      <w:r>
        <w:t>поток</w:t>
      </w:r>
      <w:proofErr w:type="gramEnd"/>
      <w:r>
        <w:t xml:space="preserve"> который лежит в указанных пределах, </w:t>
      </w:r>
      <w:proofErr w:type="spellStart"/>
      <w:r>
        <w:t>изменяеться</w:t>
      </w:r>
      <w:proofErr w:type="spellEnd"/>
      <w:r>
        <w:t xml:space="preserve"> число светильников.</w:t>
      </w:r>
    </w:p>
    <w:p w:rsidR="00841CF2" w:rsidRDefault="00841CF2" w:rsidP="00841CF2"/>
    <w:p w:rsidR="00841CF2" w:rsidRDefault="00841CF2" w:rsidP="00841CF2">
      <w:r>
        <w:t>При освещении трубчатыми люминесцентными лампами до расчета обычно намечается число и расположение рядов светильников, по результатам же расчета производиться «компоновка рядов», т.е. определение числа и мощности светильников, устанавливаемых в каждом ряду. При этом отклонения ожидаемой освещенности от заданной, должны также не превышать вышеуказанных пределов.</w:t>
      </w:r>
    </w:p>
    <w:p w:rsidR="00841CF2" w:rsidRDefault="00841CF2" w:rsidP="00841CF2"/>
    <w:p w:rsidR="00841CF2" w:rsidRDefault="00841CF2" w:rsidP="00841CF2">
      <w:r>
        <w:t>Все применяемые примеры расчета основаны на двух формулах, связывающих освещенность с характеристиками светильников и ламп:</w:t>
      </w:r>
    </w:p>
    <w:p w:rsidR="00841CF2" w:rsidRDefault="00841CF2" w:rsidP="00841CF2"/>
    <w:p w:rsidR="00841CF2" w:rsidRDefault="00841CF2" w:rsidP="00841CF2">
      <w:r>
        <w:t xml:space="preserve"> и</w:t>
      </w:r>
    </w:p>
    <w:p w:rsidR="00841CF2" w:rsidRDefault="00841CF2" w:rsidP="00841CF2"/>
    <w:p w:rsidR="00841CF2" w:rsidRDefault="00841CF2" w:rsidP="00841CF2">
      <w:r>
        <w:t>Принципиальная разница между которыми состоит в том, что первая из них, будучи написана в недифференциальном виде, определяет среднюю освещенность поверхности, а вторая- освещенность конкретной точки на поверхности.</w:t>
      </w:r>
    </w:p>
    <w:p w:rsidR="00841CF2" w:rsidRDefault="00841CF2" w:rsidP="00841CF2"/>
    <w:p w:rsidR="00841CF2" w:rsidRDefault="00841CF2" w:rsidP="00841CF2">
      <w:r>
        <w:t xml:space="preserve">Метод основанный на первой формуле, носит название метода коэффициента использования. В своих обычных формах он позволяет обеспечить среднюю освещенность горизонтальной поверхности с учетом всех падающих на нее потоков, как прямых, так и отраженных. Переход от средней освещенности к минимальной в этом случае может осуществляться лишь приближенно. Метод, основанный на второй </w:t>
      </w:r>
      <w:proofErr w:type="gramStart"/>
      <w:r>
        <w:t>формуле,-</w:t>
      </w:r>
      <w:proofErr w:type="gramEnd"/>
      <w:r>
        <w:t xml:space="preserve"> точечный метод, позволяет обеспечить заданное распределение освещенности на как угодно расположенных поверхностях, но лишь приближенно учесть свет, отражаемый поверхностями помещения.</w:t>
      </w:r>
    </w:p>
    <w:p w:rsidR="00841CF2" w:rsidRDefault="00841CF2" w:rsidP="00841CF2"/>
    <w:p w:rsidR="00841CF2" w:rsidRDefault="00841CF2" w:rsidP="00841CF2">
      <w:r>
        <w:t>Соответственно этим особенностям метод коэффициента использования применяется для расчета общего равномерного освещения горизонтальных поверхностей, а также для расчета наружного освещения в случаях, когда нормирована средняя освещенность.</w:t>
      </w:r>
    </w:p>
    <w:p w:rsidR="00841CF2" w:rsidRDefault="00841CF2" w:rsidP="00841CF2"/>
    <w:p w:rsidR="00841CF2" w:rsidRDefault="00841CF2" w:rsidP="00841CF2">
      <w:r>
        <w:t>Точечный метод применяется для расчета общего равномерного и локализованного освещения помещений и открытых пространств, а для расчета местного освещения при любом расположении освещаемых поверхностей. Его область применения для расчета внутреннего освещения ограничена, однако, случаями, когда достаточен приближенный учет света, отражаемого поверхностями помещения.</w:t>
      </w:r>
    </w:p>
    <w:p w:rsidR="00841CF2" w:rsidRDefault="00841CF2" w:rsidP="00841CF2"/>
    <w:p w:rsidR="00841CF2" w:rsidRDefault="00841CF2" w:rsidP="00841CF2">
      <w:r>
        <w:t>Область применения обоих методов частично перекрывают друг друга, но что иметься случай, в котором, казалось бы, не может применяться, ни один из методов.</w:t>
      </w:r>
    </w:p>
    <w:p w:rsidR="00841CF2" w:rsidRDefault="00841CF2" w:rsidP="00841CF2"/>
    <w:p w:rsidR="00841CF2" w:rsidRDefault="00841CF2" w:rsidP="00841CF2">
      <w:r>
        <w:t>Действительно, общее равномерное освещение горизонтальной поверхности без точного учета отраженного света может быть равным успехом рассчитано любым из методов. Обычно в этих случаях предпочитают пользоваться более простым методом-методом коэффициента использования, но для больших, ответственных помещений желательно пользоваться точечным методом, позволяющим не только обеспечить заданную наименьшую освещенность, но и проанализировать распределение освещенности по всей освещаемой поверхности.</w:t>
      </w:r>
    </w:p>
    <w:p w:rsidR="00841CF2" w:rsidRDefault="00841CF2" w:rsidP="00841CF2"/>
    <w:p w:rsidR="00841CF2" w:rsidRDefault="00841CF2" w:rsidP="00841CF2">
      <w:r>
        <w:t>Из ранее сказанного следует, что для расчета локализованного освещения или освещения негоризонтальных поверхностей в случаях, когда отраженный свет играет значительную роль, непосредственно не может быть применен ни один метод. В этих случаях приходиться, использовать их оба, т.е. действовать, можно сказать, комбинированным методом.</w:t>
      </w:r>
    </w:p>
    <w:p w:rsidR="00841CF2" w:rsidRDefault="00841CF2" w:rsidP="00841CF2"/>
    <w:p w:rsidR="00841CF2" w:rsidRDefault="00841CF2" w:rsidP="00841CF2">
      <w:r>
        <w:lastRenderedPageBreak/>
        <w:t>Общие положения при расчете освещенности</w:t>
      </w:r>
    </w:p>
    <w:p w:rsidR="00841CF2" w:rsidRDefault="00841CF2" w:rsidP="00841CF2"/>
    <w:p w:rsidR="00841CF2" w:rsidRDefault="00841CF2" w:rsidP="00841CF2">
      <w:r>
        <w:t>Расчет искусственного освещения заключается в определении числа и мощности источников света, обеспечивающих нормированную с учетом коэффициентов запаса) освещенность, либо в определении по заданному размещению светильников и мощности источников света, используемых в них, создаваемой ими освещенности на указанных в нормах рабочих поверхностях.</w:t>
      </w:r>
    </w:p>
    <w:p w:rsidR="00841CF2" w:rsidRDefault="00841CF2" w:rsidP="00841CF2"/>
    <w:p w:rsidR="00841CF2" w:rsidRDefault="00841CF2" w:rsidP="00841CF2">
      <w:r>
        <w:t xml:space="preserve">Освещенность </w:t>
      </w:r>
      <w:proofErr w:type="spellStart"/>
      <w:r>
        <w:t>Ер.п</w:t>
      </w:r>
      <w:proofErr w:type="spellEnd"/>
      <w:r>
        <w:t xml:space="preserve">. на рабочей поверхности создается световым потоком, поступающим непосредственно от светильников прямая составляющая освещенности </w:t>
      </w:r>
      <w:proofErr w:type="spellStart"/>
      <w:r>
        <w:t>Еп.с</w:t>
      </w:r>
      <w:proofErr w:type="spellEnd"/>
      <w:r>
        <w:t xml:space="preserve">. и отраженным, падающим на расчетную поверхность в результате многократных отражений от стен, потолка, пола, оборудования (отраженная составляющая освещенности </w:t>
      </w:r>
      <w:proofErr w:type="spellStart"/>
      <w:r>
        <w:t>Ео.с</w:t>
      </w:r>
      <w:proofErr w:type="spellEnd"/>
      <w:r>
        <w:t>.):</w:t>
      </w:r>
    </w:p>
    <w:p w:rsidR="00841CF2" w:rsidRDefault="00841CF2" w:rsidP="00841CF2"/>
    <w:p w:rsidR="00841CF2" w:rsidRDefault="00841CF2" w:rsidP="00841CF2">
      <w:proofErr w:type="spellStart"/>
      <w:r>
        <w:t>Ер.п</w:t>
      </w:r>
      <w:proofErr w:type="spellEnd"/>
      <w:r>
        <w:t xml:space="preserve">. = </w:t>
      </w:r>
      <w:proofErr w:type="spellStart"/>
      <w:r>
        <w:t>Еп.с</w:t>
      </w:r>
      <w:proofErr w:type="spellEnd"/>
      <w:r>
        <w:t xml:space="preserve">. + </w:t>
      </w:r>
      <w:proofErr w:type="spellStart"/>
      <w:r>
        <w:t>Ео.с</w:t>
      </w:r>
      <w:proofErr w:type="spellEnd"/>
      <w:r>
        <w:t>.,</w:t>
      </w:r>
    </w:p>
    <w:p w:rsidR="00841CF2" w:rsidRDefault="00841CF2" w:rsidP="00841CF2"/>
    <w:p w:rsidR="00841CF2" w:rsidRDefault="00841CF2" w:rsidP="00841CF2">
      <w:r>
        <w:t>Прямая составляющая освещенности рассчитывается на основе кривой силы света светильника и расположения светильников относительно выбранной точки на рабочей поверхности и поэтому ее значения на отдельных участках рабочей поверхности могут быть различными.</w:t>
      </w:r>
    </w:p>
    <w:p w:rsidR="00841CF2" w:rsidRDefault="00841CF2" w:rsidP="00841CF2"/>
    <w:p w:rsidR="00841CF2" w:rsidRDefault="00841CF2" w:rsidP="00841CF2">
      <w:r>
        <w:t xml:space="preserve">Отраженная составляющая освещенности определяется световым потоком, падающим на отражающие поверхности непосредственно от светильников, т.е. определяется </w:t>
      </w:r>
      <w:proofErr w:type="spellStart"/>
      <w:r>
        <w:t>светораспределением</w:t>
      </w:r>
      <w:proofErr w:type="spellEnd"/>
      <w:r>
        <w:t xml:space="preserve"> светильников, отражающими свойствами ограждающих поверхностей, а также соотношением размеров освещаемого помещения.</w:t>
      </w:r>
    </w:p>
    <w:p w:rsidR="00841CF2" w:rsidRDefault="00841CF2" w:rsidP="00841CF2"/>
    <w:p w:rsidR="00841CF2" w:rsidRDefault="00841CF2" w:rsidP="00841CF2">
      <w:r>
        <w:t>Методика расчета прямой составляющей освещенности выбирается в зависимости от применяемых, в дальнейшем именуемых как излучатели, светящих элементов проектируемой осветительной установки. В зависимости от соотношения размеров излучателей и расстояний их до освещаемой поверхности все разновидности излучателей можно разделить на три группы: точечные, линейные и поверхностные.</w:t>
      </w:r>
    </w:p>
    <w:p w:rsidR="00841CF2" w:rsidRDefault="00841CF2" w:rsidP="00841CF2"/>
    <w:p w:rsidR="00841CF2" w:rsidRDefault="00841CF2" w:rsidP="00841CF2">
      <w:proofErr w:type="spellStart"/>
      <w:r>
        <w:t>Точечность</w:t>
      </w:r>
      <w:proofErr w:type="spellEnd"/>
      <w:r>
        <w:t xml:space="preserve"> светящего элемента определяется его относительными размерами по отношению к расстоянию до освещаемой точки пространства. Практически принято считать светящее тело точечным, если его размеры не превышают 0,2 расстояния до освещаемой точки.</w:t>
      </w:r>
    </w:p>
    <w:p w:rsidR="00841CF2" w:rsidRDefault="00841CF2" w:rsidP="00841CF2"/>
    <w:p w:rsidR="00841CF2" w:rsidRDefault="00841CF2" w:rsidP="00841CF2">
      <w:r>
        <w:t>В практике расчета точечный светильник принимается за светящую точку с</w:t>
      </w:r>
    </w:p>
    <w:p w:rsidR="00841CF2" w:rsidRDefault="00841CF2" w:rsidP="00841CF2"/>
    <w:p w:rsidR="00841CF2" w:rsidRDefault="00841CF2" w:rsidP="00841CF2">
      <w:r>
        <w:t xml:space="preserve">условно выбранным световым центром, характеризуемым силой света по </w:t>
      </w:r>
      <w:proofErr w:type="spellStart"/>
      <w:r>
        <w:t>всемнаправлениям</w:t>
      </w:r>
      <w:proofErr w:type="spellEnd"/>
      <w:r>
        <w:t xml:space="preserve"> в пространстве (рис. 1.1).</w:t>
      </w:r>
    </w:p>
    <w:p w:rsidR="00841CF2" w:rsidRDefault="00841CF2" w:rsidP="00841CF2"/>
    <w:p w:rsidR="00841CF2" w:rsidRDefault="00841CF2" w:rsidP="00841CF2">
      <w:r>
        <w:lastRenderedPageBreak/>
        <w:t>К точечным светящим элементам относятся прожекторы, светильники с ЛН и газоразрядными лампами типов ДРЛ, ДРИ, НЛВД, НЛНД и т.п.</w:t>
      </w:r>
    </w:p>
    <w:p w:rsidR="00841CF2" w:rsidRDefault="00841CF2" w:rsidP="00841CF2"/>
    <w:p w:rsidR="00841CF2" w:rsidRDefault="00841CF2" w:rsidP="00841CF2">
      <w:r>
        <w:t>Рис. 1.1 Ориентация расчетной плоскости Р в пространстве в сферической системе координат</w:t>
      </w:r>
    </w:p>
    <w:p w:rsidR="00841CF2" w:rsidRDefault="00841CF2" w:rsidP="00841CF2"/>
    <w:p w:rsidR="00841CF2" w:rsidRDefault="00841CF2" w:rsidP="00841CF2">
      <w:r>
        <w:t>К линейным светящим элементам относятся светящие элементы, имеющие несоизмеримо малые размеры по одной из осей по сравнению с размерами по другой оси.</w:t>
      </w:r>
    </w:p>
    <w:p w:rsidR="00841CF2" w:rsidRDefault="00841CF2" w:rsidP="00841CF2"/>
    <w:p w:rsidR="00841CF2" w:rsidRDefault="00841CF2" w:rsidP="00841CF2">
      <w:r>
        <w:t xml:space="preserve">В практике расчета к светящим линиям относятся излучатели, длина которых превышает половину расчетной высоты </w:t>
      </w:r>
      <w:proofErr w:type="spellStart"/>
      <w:r>
        <w:t>hр</w:t>
      </w:r>
      <w:proofErr w:type="spellEnd"/>
      <w:r>
        <w:t xml:space="preserve">. К светящим линиям </w:t>
      </w:r>
      <w:proofErr w:type="spellStart"/>
      <w:r>
        <w:t>относятсялюминесцентные</w:t>
      </w:r>
      <w:proofErr w:type="spellEnd"/>
      <w:r>
        <w:t xml:space="preserve"> светильники, расположенные непрерывными линиями или линиями с разрывами, а также протяженные светящие панели, длина которых соизмерима с расстоянием до освещаемой поверхности. Основной характеристикой линейных источников является удельная сила света, под которой понимают силу света, излучаемую единицей длины источника (1 м) в плоскости, перпендикулярной его оси, и кривые силы света в продольной и поперечной плоскостях.</w:t>
      </w:r>
    </w:p>
    <w:p w:rsidR="00841CF2" w:rsidRDefault="00841CF2" w:rsidP="00841CF2"/>
    <w:p w:rsidR="00841CF2" w:rsidRDefault="00841CF2" w:rsidP="00841CF2">
      <w:r>
        <w:t xml:space="preserve">К поверхностным излучателям, для которых нельзя применить закон квадратов расстояний из-за значительной погрешности, возникающей в расчете, относятся установки отраженного света в виде световых потолков или ниш; панели, перекрытые </w:t>
      </w:r>
      <w:proofErr w:type="spellStart"/>
      <w:r>
        <w:t>рассеивателями</w:t>
      </w:r>
      <w:proofErr w:type="spellEnd"/>
      <w:r>
        <w:t xml:space="preserve"> или экранирующими решетками. Размеры этих светящих элементов соизмеримы с расстоянием до расчетной точки. Светящие элементы этой группы характеризуются следующими показателями: формой и размером светящей поверхности, распределением яркости по различным направлениям пространства и по самой светящей поверхности.</w:t>
      </w:r>
    </w:p>
    <w:p w:rsidR="00841CF2" w:rsidRDefault="00841CF2" w:rsidP="00841CF2"/>
    <w:p w:rsidR="00841CF2" w:rsidRDefault="00841CF2" w:rsidP="00841CF2">
      <w:r>
        <w:t xml:space="preserve">Световые потолки в установках отраженного света, а также световые потолки и панели, перекрытые </w:t>
      </w:r>
      <w:proofErr w:type="spellStart"/>
      <w:r>
        <w:t>рассеивателями</w:t>
      </w:r>
      <w:proofErr w:type="spellEnd"/>
      <w:r>
        <w:t>, обладают практически одинаковой яркостью по всем направлениям пространства. Исключение составляют светящие поверхности, перекрытые экранирующими решетками, защитный угол которых может существенно влиять на распределение яркости в пространстве. При расчете осветительных установок этого типа можно принимать яркость светящей поверхности, равной ее среднему значению. Использование поверхностных излучателей, требующих значительной установленной мощности, может быть оправданным в установках архитектурного освещения, когда кроме утилитарных требований, предъявляются также дополнительные архитектурно-художественные требования.</w:t>
      </w:r>
    </w:p>
    <w:p w:rsidR="00841CF2" w:rsidRDefault="00841CF2" w:rsidP="00841CF2"/>
    <w:p w:rsidR="00841CF2" w:rsidRDefault="00841CF2" w:rsidP="00841CF2">
      <w:r>
        <w:t>Необходимо иметь в виду, что в зависимости от условий применения излучатель может быть отнесен к определенной группе. Так, линейный излучатель может рассматриваться как точечный, если его длина в два раза меньше расстояния до точки, в которой определяется создаваемая им освещенность, при этом погрешность при расчете не превышает 5%. Аналогичное допущение может быть принято для поверхностного излучателя, если расстояние, на котором определяется освещенность, в 2,5 раза превышает наибольший размер поверхности. Подход к расчету отраженной составляющей является общим для всех трех групп излучателей, он заключается в определении первоначально попавшего от светильников светового потока на отражающие поверхности ограждающих помещение конструкций.</w:t>
      </w:r>
    </w:p>
    <w:p w:rsidR="00841CF2" w:rsidRDefault="00841CF2" w:rsidP="00841CF2"/>
    <w:p w:rsidR="00841CF2" w:rsidRDefault="00841CF2" w:rsidP="00841CF2">
      <w:r>
        <w:t>Характерные точки расчета для общего равномерного освещения показаны на рис. 1.2.</w:t>
      </w:r>
    </w:p>
    <w:p w:rsidR="00841CF2" w:rsidRDefault="00841CF2" w:rsidP="00841CF2"/>
    <w:p w:rsidR="00841CF2" w:rsidRDefault="00841CF2" w:rsidP="00841CF2">
      <w:r>
        <w:t>В принципе не следует выискивать точки абсолютного минимума освещенности у стен или в углах: если в подобных точках есть рабочие места, то доведение в них освещенности до требуемого значения может быть осуществлено увеличением мощности ближайших светильников или установкой дополнительных светильников.</w:t>
      </w:r>
    </w:p>
    <w:p w:rsidR="00841CF2" w:rsidRDefault="00841CF2" w:rsidP="00841CF2"/>
    <w:p w:rsidR="00841CF2" w:rsidRDefault="00841CF2" w:rsidP="00841CF2"/>
    <w:p w:rsidR="00841CF2" w:rsidRDefault="00841CF2" w:rsidP="00841CF2"/>
    <w:p w:rsidR="00841CF2" w:rsidRDefault="00841CF2" w:rsidP="00841CF2">
      <w:r>
        <w:t>Рис. 1.2. Расчетные точки освещенности</w:t>
      </w:r>
    </w:p>
    <w:p w:rsidR="00841CF2" w:rsidRDefault="00841CF2" w:rsidP="00841CF2"/>
    <w:p w:rsidR="00841CF2" w:rsidRDefault="00841CF2" w:rsidP="00841CF2">
      <w:r>
        <w:t>Расчет освещенности методом коэффициента использования</w:t>
      </w:r>
    </w:p>
    <w:p w:rsidR="00841CF2" w:rsidRDefault="00841CF2" w:rsidP="00841CF2"/>
    <w:p w:rsidR="00841CF2" w:rsidRDefault="00841CF2" w:rsidP="00841CF2">
      <w:r>
        <w:t xml:space="preserve">Коэффициент использования </w:t>
      </w:r>
      <w:proofErr w:type="spellStart"/>
      <w:r>
        <w:t>Uoy</w:t>
      </w:r>
      <w:proofErr w:type="spellEnd"/>
      <w:r>
        <w:t xml:space="preserve"> определяется как отношение светового потока, падающего на расчетную плоскость, к световому потоку источников света. Он зависит от </w:t>
      </w:r>
      <w:proofErr w:type="spellStart"/>
      <w:r>
        <w:t>светораспределения</w:t>
      </w:r>
      <w:proofErr w:type="spellEnd"/>
      <w:r>
        <w:t xml:space="preserve"> светильников и их размещения в помещении; от размеров освещаемого помещения и отражающих свойств его поверхностей; от отражающих свойств рабочей поверхности.</w:t>
      </w:r>
    </w:p>
    <w:p w:rsidR="00841CF2" w:rsidRDefault="00841CF2" w:rsidP="00841CF2"/>
    <w:p w:rsidR="00841CF2" w:rsidRDefault="00841CF2" w:rsidP="00841CF2">
      <w:r>
        <w:t>Требуемый световой поток ламп в каждом светильнике находится по формуле:</w:t>
      </w:r>
    </w:p>
    <w:p w:rsidR="00841CF2" w:rsidRDefault="00841CF2" w:rsidP="00841CF2"/>
    <w:p w:rsidR="00841CF2" w:rsidRDefault="00841CF2" w:rsidP="00841CF2">
      <w:r>
        <w:t xml:space="preserve"> (1.9.1)</w:t>
      </w:r>
    </w:p>
    <w:p w:rsidR="00841CF2" w:rsidRDefault="00841CF2" w:rsidP="00841CF2"/>
    <w:p w:rsidR="00841CF2" w:rsidRDefault="00841CF2" w:rsidP="00841CF2">
      <w:r>
        <w:t xml:space="preserve">где </w:t>
      </w:r>
      <w:proofErr w:type="spellStart"/>
      <w:r>
        <w:t>Ен</w:t>
      </w:r>
      <w:proofErr w:type="spellEnd"/>
      <w:r>
        <w:t xml:space="preserve"> - нормируемое значение освещенности; </w:t>
      </w:r>
      <w:proofErr w:type="spellStart"/>
      <w:r>
        <w:t>Кз</w:t>
      </w:r>
      <w:proofErr w:type="spellEnd"/>
      <w:r>
        <w:t xml:space="preserve"> - коэффициент запаса по СНиП 23-05-95; S - освещаемая площадь; z = </w:t>
      </w:r>
      <w:proofErr w:type="spellStart"/>
      <w:r>
        <w:t>Eср</w:t>
      </w:r>
      <w:proofErr w:type="spellEnd"/>
      <w:r>
        <w:t>/</w:t>
      </w:r>
      <w:proofErr w:type="spellStart"/>
      <w:r>
        <w:t>Емин</w:t>
      </w:r>
      <w:proofErr w:type="spellEnd"/>
      <w:r>
        <w:t xml:space="preserve">; </w:t>
      </w:r>
      <w:proofErr w:type="spellStart"/>
      <w:r>
        <w:t>Eср</w:t>
      </w:r>
      <w:proofErr w:type="spellEnd"/>
      <w:r>
        <w:t xml:space="preserve">, </w:t>
      </w:r>
      <w:proofErr w:type="spellStart"/>
      <w:r>
        <w:t>Емин</w:t>
      </w:r>
      <w:proofErr w:type="spellEnd"/>
      <w:r>
        <w:t xml:space="preserve"> - среднее и минимальное значения освещенности; п - число светильников; </w:t>
      </w:r>
      <w:proofErr w:type="spellStart"/>
      <w:r>
        <w:t>Uoy</w:t>
      </w:r>
      <w:proofErr w:type="spellEnd"/>
      <w:r>
        <w:t xml:space="preserve"> - коэффициент использования светового потока.</w:t>
      </w:r>
    </w:p>
    <w:p w:rsidR="00841CF2" w:rsidRDefault="00841CF2" w:rsidP="00841CF2"/>
    <w:p w:rsidR="00841CF2" w:rsidRDefault="00841CF2" w:rsidP="00841CF2">
      <w:r>
        <w:t>Входящий в формулу (1.9.1) коэффициент z характеризует неравномерность освещения. В наибольшей степени z зависит от отношения расстояния между светильниками к расчетной высоте (L/</w:t>
      </w:r>
      <w:proofErr w:type="spellStart"/>
      <w:r>
        <w:t>hp</w:t>
      </w:r>
      <w:proofErr w:type="spellEnd"/>
      <w:r>
        <w:t>). При L/</w:t>
      </w:r>
      <w:proofErr w:type="spellStart"/>
      <w:r>
        <w:t>hp</w:t>
      </w:r>
      <w:proofErr w:type="spellEnd"/>
      <w:r>
        <w:t xml:space="preserve">, не превышающем рекомендуемых значений (L £ </w:t>
      </w:r>
      <w:proofErr w:type="spellStart"/>
      <w:r>
        <w:t>hp</w:t>
      </w:r>
      <w:proofErr w:type="spellEnd"/>
      <w:r>
        <w:t>), принимается z = 1,15 для ЛН и ДРЛ и z = 1,10 для люминесцентных ламп при расположении светильников в виде светящихся линий. Для отраженного освещения принимается z = 1,0; при расчете на среднюю освещенность z не учитывается.</w:t>
      </w:r>
    </w:p>
    <w:p w:rsidR="00841CF2" w:rsidRDefault="00841CF2" w:rsidP="00841CF2"/>
    <w:p w:rsidR="00841CF2" w:rsidRDefault="00841CF2" w:rsidP="00841CF2">
      <w:r>
        <w:t>Соотношение размеров освещаемого помещения и высота подвеса светильников в нем характеризуются индексом помещения.</w:t>
      </w:r>
    </w:p>
    <w:p w:rsidR="00841CF2" w:rsidRDefault="00841CF2" w:rsidP="00841CF2"/>
    <w:p w:rsidR="00841CF2" w:rsidRDefault="00841CF2" w:rsidP="00841CF2">
      <w:r>
        <w:lastRenderedPageBreak/>
        <w:t>(1.9.2)</w:t>
      </w:r>
    </w:p>
    <w:p w:rsidR="00841CF2" w:rsidRDefault="00841CF2" w:rsidP="00841CF2"/>
    <w:p w:rsidR="00841CF2" w:rsidRDefault="00841CF2" w:rsidP="00841CF2">
      <w:r>
        <w:t xml:space="preserve">где А - длина помещения; В - его ширина; </w:t>
      </w:r>
      <w:proofErr w:type="spellStart"/>
      <w:r>
        <w:t>hp</w:t>
      </w:r>
      <w:proofErr w:type="spellEnd"/>
      <w:r>
        <w:t xml:space="preserve"> - расчетная высота подвеса</w:t>
      </w:r>
    </w:p>
    <w:p w:rsidR="00841CF2" w:rsidRDefault="00841CF2" w:rsidP="00841CF2"/>
    <w:p w:rsidR="00841CF2" w:rsidRDefault="00841CF2" w:rsidP="00841CF2">
      <w:r>
        <w:t>светильников.</w:t>
      </w:r>
    </w:p>
    <w:p w:rsidR="00841CF2" w:rsidRDefault="00841CF2" w:rsidP="00841CF2"/>
    <w:p w:rsidR="00841CF2" w:rsidRDefault="00841CF2" w:rsidP="00841CF2">
      <w:r>
        <w:t>Световой поток светильника при выбранных лампах не должен отличаться от</w:t>
      </w:r>
    </w:p>
    <w:p w:rsidR="00841CF2" w:rsidRDefault="00841CF2" w:rsidP="00841CF2"/>
    <w:p w:rsidR="00841CF2" w:rsidRDefault="00841CF2" w:rsidP="00841CF2">
      <w:proofErr w:type="spellStart"/>
      <w:r>
        <w:t>Флбольше</w:t>
      </w:r>
      <w:proofErr w:type="spellEnd"/>
      <w:r>
        <w:t xml:space="preserve"> чем на величину (-10 ¸ +</w:t>
      </w:r>
      <w:proofErr w:type="gramStart"/>
      <w:r>
        <w:t>20)%</w:t>
      </w:r>
      <w:proofErr w:type="gramEnd"/>
      <w:r>
        <w:t xml:space="preserve">. В случае невозможности выбора ламп с таким приближением корректируется число светильников п либо высота подвеса светильников </w:t>
      </w:r>
      <w:proofErr w:type="spellStart"/>
      <w:r>
        <w:t>hp</w:t>
      </w:r>
      <w:proofErr w:type="spellEnd"/>
      <w:r>
        <w:t>.</w:t>
      </w:r>
    </w:p>
    <w:p w:rsidR="00841CF2" w:rsidRDefault="00841CF2" w:rsidP="00841CF2"/>
    <w:p w:rsidR="00841CF2" w:rsidRDefault="00841CF2" w:rsidP="00841CF2">
      <w:r>
        <w:t>Расчет люминесцентного освещения начинается с выбора числа рядов</w:t>
      </w:r>
    </w:p>
    <w:p w:rsidR="00841CF2" w:rsidRDefault="00841CF2" w:rsidP="00841CF2"/>
    <w:p w:rsidR="00841CF2" w:rsidRDefault="00841CF2" w:rsidP="00841CF2">
      <w:r>
        <w:t>светильников N, которые подставляются в формулу (1.9.1) вместо п.</w:t>
      </w:r>
    </w:p>
    <w:p w:rsidR="00841CF2" w:rsidRDefault="00841CF2" w:rsidP="00841CF2"/>
    <w:p w:rsidR="00841CF2" w:rsidRDefault="00841CF2" w:rsidP="00841CF2">
      <w:r>
        <w:t xml:space="preserve">Первоначально определяется световой поток </w:t>
      </w:r>
      <w:proofErr w:type="spellStart"/>
      <w:r>
        <w:t>Фл</w:t>
      </w:r>
      <w:proofErr w:type="spellEnd"/>
      <w:r>
        <w:t xml:space="preserve"> от ряда светильников. Число светильников в ряду определяется как:</w:t>
      </w:r>
    </w:p>
    <w:p w:rsidR="00841CF2" w:rsidRDefault="00841CF2" w:rsidP="00841CF2"/>
    <w:p w:rsidR="00841CF2" w:rsidRDefault="00841CF2" w:rsidP="00841CF2">
      <w:r>
        <w:t xml:space="preserve">n = </w:t>
      </w:r>
      <w:proofErr w:type="spellStart"/>
      <w:r>
        <w:t>Фл</w:t>
      </w:r>
      <w:proofErr w:type="spellEnd"/>
      <w:r>
        <w:t>/Ф1 (1.9.3)</w:t>
      </w:r>
    </w:p>
    <w:p w:rsidR="00841CF2" w:rsidRDefault="00841CF2" w:rsidP="00841CF2"/>
    <w:p w:rsidR="00841CF2" w:rsidRDefault="00841CF2" w:rsidP="00841CF2">
      <w:r>
        <w:t>где Ф1 - световой поток одного светильника.</w:t>
      </w:r>
    </w:p>
    <w:p w:rsidR="00841CF2" w:rsidRDefault="00841CF2" w:rsidP="00841CF2"/>
    <w:p w:rsidR="00841CF2" w:rsidRDefault="00841CF2" w:rsidP="00841CF2">
      <w:r>
        <w:t>Суммарная длина n светильников сопоставляется с длиной помещения, причем возможны следующие случаи:</w:t>
      </w:r>
    </w:p>
    <w:p w:rsidR="00841CF2" w:rsidRDefault="00841CF2" w:rsidP="00841CF2"/>
    <w:p w:rsidR="00841CF2" w:rsidRDefault="00841CF2" w:rsidP="00841CF2">
      <w:r>
        <w:t>Суммарная длина светильников превышает длину помещения: необходимо или применить более мощные лампы (у которых световой поток на единицу длины больше), или увеличить число рядов, или компоновать ряды из сдвоенных, строенных светильников.</w:t>
      </w:r>
    </w:p>
    <w:p w:rsidR="00841CF2" w:rsidRDefault="00841CF2" w:rsidP="00841CF2"/>
    <w:p w:rsidR="00841CF2" w:rsidRDefault="00841CF2" w:rsidP="00841CF2">
      <w:r>
        <w:t>Суммарная длина светильников равна длине помещения: задача решается установкой непрерывного ряда светильников.</w:t>
      </w:r>
    </w:p>
    <w:p w:rsidR="00841CF2" w:rsidRDefault="00841CF2" w:rsidP="00841CF2"/>
    <w:p w:rsidR="00841CF2" w:rsidRDefault="00841CF2" w:rsidP="00841CF2">
      <w:r>
        <w:t>Суммарная длина светильников меньше длины помещения: принимается ряд с равномерно распределенными вдоль него разрывами l между светильниками.</w:t>
      </w:r>
    </w:p>
    <w:p w:rsidR="00841CF2" w:rsidRDefault="00841CF2" w:rsidP="00841CF2"/>
    <w:p w:rsidR="00841CF2" w:rsidRDefault="00841CF2" w:rsidP="00841CF2">
      <w:r>
        <w:lastRenderedPageBreak/>
        <w:t>Из нескольких возможных вариантов на основе технико-экономических соображений выбирается наилучший.</w:t>
      </w:r>
    </w:p>
    <w:p w:rsidR="00841CF2" w:rsidRDefault="00841CF2" w:rsidP="00841CF2"/>
    <w:p w:rsidR="00841CF2" w:rsidRDefault="00841CF2" w:rsidP="00841CF2">
      <w:r>
        <w:t>Рекомендуется, чтобы l не превышала 0,5 расчетной высоты (кроме</w:t>
      </w:r>
    </w:p>
    <w:p w:rsidR="00841CF2" w:rsidRDefault="00841CF2" w:rsidP="00841CF2"/>
    <w:p w:rsidR="00841CF2" w:rsidRDefault="00841CF2" w:rsidP="00841CF2">
      <w:r>
        <w:t>многоламповых светильников в помещениях общественных и административных зданий).</w:t>
      </w:r>
    </w:p>
    <w:p w:rsidR="00841CF2" w:rsidRDefault="00841CF2" w:rsidP="00841CF2"/>
    <w:p w:rsidR="00841CF2" w:rsidRDefault="00841CF2" w:rsidP="00841CF2">
      <w:r>
        <w:t xml:space="preserve">При заданном световом потоке ряда светильников </w:t>
      </w:r>
      <w:proofErr w:type="spellStart"/>
      <w:r>
        <w:t>Фл</w:t>
      </w:r>
      <w:proofErr w:type="spellEnd"/>
      <w:r>
        <w:t xml:space="preserve"> формула (1.9.1) решается относительно N.</w:t>
      </w:r>
    </w:p>
    <w:p w:rsidR="00841CF2" w:rsidRDefault="00841CF2" w:rsidP="00841CF2"/>
    <w:p w:rsidR="00841CF2" w:rsidRDefault="00841CF2" w:rsidP="00841CF2">
      <w:r>
        <w:t>Расчет освещенности методом удельной мощности</w:t>
      </w:r>
    </w:p>
    <w:p w:rsidR="00841CF2" w:rsidRDefault="00841CF2" w:rsidP="00841CF2"/>
    <w:p w:rsidR="00841CF2" w:rsidRDefault="00841CF2" w:rsidP="00841CF2">
      <w:r>
        <w:t>Удельная мощность осветительной установки определяется как частное от деления общей мощности установленных в помещении ламп на площадь помещения (Вт/м2).</w:t>
      </w:r>
    </w:p>
    <w:p w:rsidR="00841CF2" w:rsidRDefault="00841CF2" w:rsidP="00841CF2"/>
    <w:p w:rsidR="00841CF2" w:rsidRDefault="00841CF2" w:rsidP="00841CF2">
      <w:r>
        <w:t xml:space="preserve"> (1.10.1)</w:t>
      </w:r>
    </w:p>
    <w:p w:rsidR="00841CF2" w:rsidRDefault="00841CF2" w:rsidP="00841CF2"/>
    <w:p w:rsidR="00841CF2" w:rsidRDefault="00841CF2" w:rsidP="00841CF2">
      <w:r>
        <w:t xml:space="preserve">где </w:t>
      </w:r>
      <w:proofErr w:type="spellStart"/>
      <w:r>
        <w:t>Рл</w:t>
      </w:r>
      <w:proofErr w:type="spellEnd"/>
      <w:r>
        <w:t xml:space="preserve"> - мощность одной лампы, Вт; п - число ламп; S - площадь помещенья, м2.</w:t>
      </w:r>
    </w:p>
    <w:p w:rsidR="00841CF2" w:rsidRDefault="00841CF2" w:rsidP="00841CF2"/>
    <w:p w:rsidR="00841CF2" w:rsidRDefault="00841CF2" w:rsidP="00841CF2">
      <w:r>
        <w:t xml:space="preserve">Формула (1.10.1) может быть получена путем преобразования формулы (1.9.1), если ввести в нее следующие величины: W - удельную мощность, Вт/м2; h -световую отдачу, лм/Вт. Учитывая, что </w:t>
      </w:r>
      <w:proofErr w:type="spellStart"/>
      <w:r>
        <w:t>Фл</w:t>
      </w:r>
      <w:proofErr w:type="spellEnd"/>
      <w:r>
        <w:t xml:space="preserve"> = h </w:t>
      </w:r>
      <w:proofErr w:type="spellStart"/>
      <w:r>
        <w:t>Рл</w:t>
      </w:r>
      <w:proofErr w:type="spellEnd"/>
      <w:r>
        <w:t>, формулу (1.9.1) приводим к виду:</w:t>
      </w:r>
    </w:p>
    <w:p w:rsidR="00841CF2" w:rsidRDefault="00841CF2" w:rsidP="00841CF2"/>
    <w:p w:rsidR="00841CF2" w:rsidRDefault="00841CF2" w:rsidP="00841CF2">
      <w:r>
        <w:t>(1.10.2)</w:t>
      </w:r>
    </w:p>
    <w:p w:rsidR="00841CF2" w:rsidRDefault="00841CF2" w:rsidP="00841CF2"/>
    <w:p w:rsidR="00841CF2" w:rsidRDefault="00841CF2" w:rsidP="00841CF2">
      <w:r>
        <w:t>Откуда</w:t>
      </w:r>
    </w:p>
    <w:p w:rsidR="00841CF2" w:rsidRDefault="00841CF2" w:rsidP="00841CF2"/>
    <w:p w:rsidR="00841CF2" w:rsidRDefault="00841CF2" w:rsidP="00841CF2">
      <w:r>
        <w:t>(1.10.3)</w:t>
      </w:r>
    </w:p>
    <w:p w:rsidR="00841CF2" w:rsidRDefault="00841CF2" w:rsidP="00841CF2"/>
    <w:p w:rsidR="00841CF2" w:rsidRDefault="00841CF2" w:rsidP="00841CF2">
      <w:r>
        <w:t>-</w:t>
      </w:r>
    </w:p>
    <w:p w:rsidR="00841CF2" w:rsidRDefault="00841CF2" w:rsidP="00841CF2"/>
    <w:p w:rsidR="00841CF2" w:rsidRDefault="00841CF2" w:rsidP="00841CF2">
      <w:r>
        <w:t xml:space="preserve">Подставляя полученное выражение для </w:t>
      </w:r>
      <w:proofErr w:type="spellStart"/>
      <w:r>
        <w:t>Рл</w:t>
      </w:r>
      <w:proofErr w:type="spellEnd"/>
      <w:r>
        <w:t xml:space="preserve"> в формулу (1.10.1), находим</w:t>
      </w:r>
    </w:p>
    <w:p w:rsidR="00841CF2" w:rsidRDefault="00841CF2" w:rsidP="00841CF2"/>
    <w:p w:rsidR="00841CF2" w:rsidRDefault="00841CF2" w:rsidP="00841CF2">
      <w:r>
        <w:t>выражение для удельной мощности:</w:t>
      </w:r>
    </w:p>
    <w:p w:rsidR="00841CF2" w:rsidRDefault="00841CF2" w:rsidP="00841CF2"/>
    <w:p w:rsidR="00841CF2" w:rsidRDefault="00841CF2" w:rsidP="00841CF2">
      <w:r>
        <w:lastRenderedPageBreak/>
        <w:t>-(1.10.4)</w:t>
      </w:r>
    </w:p>
    <w:p w:rsidR="00841CF2" w:rsidRDefault="00841CF2" w:rsidP="00841CF2"/>
    <w:p w:rsidR="00841CF2" w:rsidRDefault="00841CF2" w:rsidP="00841CF2">
      <w:r>
        <w:t>Такая форма записи удельной мощности показывает, что W зависит от тех же</w:t>
      </w:r>
    </w:p>
    <w:p w:rsidR="00841CF2" w:rsidRDefault="00841CF2" w:rsidP="00841CF2"/>
    <w:p w:rsidR="00841CF2" w:rsidRDefault="00841CF2" w:rsidP="00841CF2">
      <w:r>
        <w:t xml:space="preserve">показателей, которые оказывают влияние на коэффициент использования </w:t>
      </w:r>
      <w:proofErr w:type="spellStart"/>
      <w:r>
        <w:t>Uoy</w:t>
      </w:r>
      <w:proofErr w:type="spellEnd"/>
      <w:r>
        <w:t>.</w:t>
      </w:r>
    </w:p>
    <w:p w:rsidR="00841CF2" w:rsidRDefault="00841CF2" w:rsidP="00841CF2"/>
    <w:p w:rsidR="00841CF2" w:rsidRDefault="00841CF2" w:rsidP="00841CF2">
      <w:r>
        <w:t>Удельная мощность является важнейшим энергетическим показателем осветительной установки, широко используемым для оценки экономичности решений и для предварительного определения осветительной нагрузки на начальных стадиях проектирования, нормируемым МГСН 2.01-99.</w:t>
      </w:r>
    </w:p>
    <w:p w:rsidR="00841CF2" w:rsidRDefault="00841CF2" w:rsidP="00841CF2"/>
    <w:p w:rsidR="00841CF2" w:rsidRDefault="00841CF2" w:rsidP="00841CF2">
      <w:r>
        <w:t>Порядок расчета по удельной мощности при лампах накаливания и лампах типа ДРЛ:</w:t>
      </w:r>
    </w:p>
    <w:p w:rsidR="00841CF2" w:rsidRDefault="00841CF2" w:rsidP="00841CF2"/>
    <w:p w:rsidR="00841CF2" w:rsidRDefault="00841CF2" w:rsidP="00841CF2">
      <w:r>
        <w:t xml:space="preserve">- определяется </w:t>
      </w:r>
      <w:proofErr w:type="spellStart"/>
      <w:r>
        <w:t>hp</w:t>
      </w:r>
      <w:proofErr w:type="spellEnd"/>
      <w:r>
        <w:t>, тип и число светильников п в помещении;</w:t>
      </w:r>
    </w:p>
    <w:p w:rsidR="00841CF2" w:rsidRDefault="00841CF2" w:rsidP="00841CF2"/>
    <w:p w:rsidR="00841CF2" w:rsidRDefault="00841CF2" w:rsidP="00841CF2">
      <w:r>
        <w:t>- по таблицам МГСН 2.06-99 находится нормированная освещенность для данного вида помещений ЕН;</w:t>
      </w:r>
    </w:p>
    <w:p w:rsidR="00841CF2" w:rsidRDefault="00841CF2" w:rsidP="00841CF2"/>
    <w:p w:rsidR="00841CF2" w:rsidRDefault="00841CF2" w:rsidP="00841CF2">
      <w:r>
        <w:t>- по соответствующей таблице находится удельная мощность W;</w:t>
      </w:r>
    </w:p>
    <w:p w:rsidR="00841CF2" w:rsidRDefault="00841CF2" w:rsidP="00841CF2"/>
    <w:p w:rsidR="00841CF2" w:rsidRDefault="00841CF2" w:rsidP="00841CF2">
      <w:r>
        <w:t>- определяется мощность лампы по формуле:</w:t>
      </w:r>
    </w:p>
    <w:p w:rsidR="00841CF2" w:rsidRDefault="00841CF2" w:rsidP="00841CF2"/>
    <w:p w:rsidR="00841CF2" w:rsidRDefault="00841CF2" w:rsidP="00841CF2">
      <w:proofErr w:type="spellStart"/>
      <w:r>
        <w:t>Pл</w:t>
      </w:r>
      <w:proofErr w:type="spellEnd"/>
      <w:r>
        <w:t xml:space="preserve"> = WS/n (1.10.6)</w:t>
      </w:r>
    </w:p>
    <w:p w:rsidR="00841CF2" w:rsidRDefault="00841CF2" w:rsidP="00841CF2"/>
    <w:p w:rsidR="00841CF2" w:rsidRDefault="00841CF2" w:rsidP="00841CF2">
      <w:r>
        <w:t>и подбирается ближайшая стандартная лампа.</w:t>
      </w:r>
    </w:p>
    <w:p w:rsidR="00841CF2" w:rsidRDefault="00841CF2" w:rsidP="00841CF2"/>
    <w:p w:rsidR="00841CF2" w:rsidRDefault="00841CF2" w:rsidP="00841CF2">
      <w:r>
        <w:t>Если расчетная мощность лампы оказывается большей, чем в принятых светильниках, следует определить необходимое число светильников, приняв мощность лампы, приемлемую для данного светильника.</w:t>
      </w:r>
    </w:p>
    <w:p w:rsidR="00841CF2" w:rsidRDefault="00841CF2" w:rsidP="00841CF2"/>
    <w:p w:rsidR="00841CF2" w:rsidRDefault="00841CF2" w:rsidP="00841CF2">
      <w:r>
        <w:t>При применении светильников с люминесцентными лампами сохраняется прежний порядок расчета освещения помещений, включая определение числа рядов светильников N и типа лампы.</w:t>
      </w:r>
    </w:p>
    <w:p w:rsidR="00841CF2" w:rsidRDefault="00841CF2" w:rsidP="00841CF2"/>
    <w:p w:rsidR="00841CF2" w:rsidRDefault="00841CF2" w:rsidP="00841CF2">
      <w:r>
        <w:t xml:space="preserve">Необходимое число светильников в ряду </w:t>
      </w:r>
      <w:proofErr w:type="spellStart"/>
      <w:r>
        <w:t>определяеться</w:t>
      </w:r>
      <w:proofErr w:type="spellEnd"/>
      <w:r>
        <w:t>:</w:t>
      </w:r>
    </w:p>
    <w:p w:rsidR="00841CF2" w:rsidRDefault="00841CF2" w:rsidP="00841CF2"/>
    <w:p w:rsidR="00841CF2" w:rsidRDefault="00841CF2" w:rsidP="00841CF2">
      <w:r>
        <w:lastRenderedPageBreak/>
        <w:t>n = WS/</w:t>
      </w:r>
      <w:proofErr w:type="spellStart"/>
      <w:r>
        <w:t>Pл</w:t>
      </w:r>
      <w:proofErr w:type="spellEnd"/>
      <w:r>
        <w:t xml:space="preserve"> (1.10.7)</w:t>
      </w:r>
    </w:p>
    <w:p w:rsidR="00841CF2" w:rsidRDefault="00841CF2" w:rsidP="00841CF2"/>
    <w:p w:rsidR="00841CF2" w:rsidRDefault="00841CF2" w:rsidP="00841CF2">
      <w:r>
        <w:t>и осуществляется их компоновка.</w:t>
      </w:r>
    </w:p>
    <w:p w:rsidR="00841CF2" w:rsidRDefault="00841CF2" w:rsidP="00841CF2"/>
    <w:p w:rsidR="00841CF2" w:rsidRDefault="00841CF2" w:rsidP="00841CF2">
      <w:r>
        <w:t>Точечный метод</w:t>
      </w:r>
    </w:p>
    <w:p w:rsidR="00841CF2" w:rsidRDefault="00841CF2" w:rsidP="00841CF2"/>
    <w:p w:rsidR="00841CF2" w:rsidRDefault="00841CF2" w:rsidP="00841CF2">
      <w:r>
        <w:t xml:space="preserve">Основным инструментарием точечного метода являются графики или таблицы, позволяющие непосредственно или после несложных вычислений определить освещенность любой точки поверхности, создаваемую светильником с известными параметрами; </w:t>
      </w:r>
      <w:proofErr w:type="spellStart"/>
      <w:r>
        <w:t>светораспределением</w:t>
      </w:r>
      <w:proofErr w:type="spellEnd"/>
      <w:r>
        <w:t>, световым потоком ламп и геометрическими характеристиками, определяющими расположение светильника.</w:t>
      </w:r>
    </w:p>
    <w:p w:rsidR="00841CF2" w:rsidRDefault="00841CF2" w:rsidP="00841CF2"/>
    <w:p w:rsidR="00841CF2" w:rsidRDefault="00841CF2" w:rsidP="00841CF2">
      <w:r>
        <w:t xml:space="preserve">Из многих предлагавшихся приемов решения этой задачи для точечных </w:t>
      </w:r>
      <w:proofErr w:type="gramStart"/>
      <w:r>
        <w:t>излучателей(</w:t>
      </w:r>
      <w:proofErr w:type="gramEnd"/>
      <w:r>
        <w:t xml:space="preserve">каковыми почти всегда можно считать светильники с лампами накаливания, а также лампами ДРЛ, ДРИ и </w:t>
      </w:r>
      <w:proofErr w:type="spellStart"/>
      <w:r>
        <w:t>ДНаТ</w:t>
      </w:r>
      <w:proofErr w:type="spellEnd"/>
      <w:r>
        <w:t>).</w:t>
      </w:r>
    </w:p>
    <w:p w:rsidR="00841CF2" w:rsidRDefault="00841CF2" w:rsidP="00841CF2"/>
    <w:p w:rsidR="00841CF2" w:rsidRDefault="00841CF2" w:rsidP="00841CF2">
      <w:r>
        <w:t>Проверка освещенности по точечному методу</w:t>
      </w:r>
    </w:p>
    <w:p w:rsidR="00841CF2" w:rsidRDefault="00841CF2" w:rsidP="00841CF2">
      <w:r>
        <w:t>Проверим освещенность в удаленных точках по точечному методу, как показано на рис.1.</w:t>
      </w:r>
    </w:p>
    <w:p w:rsidR="00841CF2" w:rsidRDefault="00841CF2" w:rsidP="00841CF2"/>
    <w:p w:rsidR="00841CF2" w:rsidRDefault="00841CF2" w:rsidP="00841CF2"/>
    <w:p w:rsidR="00841CF2" w:rsidRDefault="00841CF2" w:rsidP="00841CF2"/>
    <w:p w:rsidR="00841CF2" w:rsidRDefault="00841CF2" w:rsidP="00841CF2">
      <w:r>
        <w:t>Рис. 1 Схема расположения ламп в помещении</w:t>
      </w:r>
    </w:p>
    <w:p w:rsidR="00841CF2" w:rsidRDefault="00841CF2" w:rsidP="00841CF2"/>
    <w:p w:rsidR="00841CF2" w:rsidRDefault="00841CF2" w:rsidP="00841CF2">
      <w:r>
        <w:t>Проверим нормированную освещенность на полу в точке Е точечным методом. Для определения освещенности в точке, расположенной на горизонтальной поверхности, пользуются следующей формулой:</w:t>
      </w:r>
    </w:p>
    <w:p w:rsidR="00841CF2" w:rsidRDefault="00841CF2" w:rsidP="00841CF2"/>
    <w:p w:rsidR="00841CF2" w:rsidRDefault="00841CF2" w:rsidP="00841CF2">
      <w:r>
        <w:t>Е = (</w:t>
      </w:r>
      <w:proofErr w:type="spellStart"/>
      <w:proofErr w:type="gramStart"/>
      <w:r>
        <w:t>Фл</w:t>
      </w:r>
      <w:proofErr w:type="spellEnd"/>
      <w:r>
        <w:t>.*</w:t>
      </w:r>
      <w:proofErr w:type="gramEnd"/>
      <w:r>
        <w:t xml:space="preserve">µ*∑ Е)/(1000* </w:t>
      </w:r>
      <w:proofErr w:type="spellStart"/>
      <w:r>
        <w:t>Кз</w:t>
      </w:r>
      <w:proofErr w:type="spellEnd"/>
      <w:r>
        <w:t xml:space="preserve"> *</w:t>
      </w:r>
      <w:proofErr w:type="spellStart"/>
      <w:r>
        <w:t>Lл</w:t>
      </w:r>
      <w:proofErr w:type="spellEnd"/>
      <w:r>
        <w:t xml:space="preserve"> *h)</w:t>
      </w:r>
    </w:p>
    <w:p w:rsidR="00841CF2" w:rsidRDefault="00841CF2" w:rsidP="00841CF2"/>
    <w:p w:rsidR="00841CF2" w:rsidRDefault="00841CF2" w:rsidP="00841CF2">
      <w:r>
        <w:t>Е - относительная линейная освещенность, создаваемая отдельными светильниками в точке.</w:t>
      </w:r>
    </w:p>
    <w:p w:rsidR="00841CF2" w:rsidRDefault="00841CF2" w:rsidP="00841CF2"/>
    <w:p w:rsidR="00841CF2" w:rsidRDefault="00841CF2" w:rsidP="00841CF2">
      <w:r>
        <w:t xml:space="preserve">µ - </w:t>
      </w:r>
      <w:proofErr w:type="gramStart"/>
      <w:r>
        <w:t>коэффициент</w:t>
      </w:r>
      <w:proofErr w:type="gramEnd"/>
      <w:r>
        <w:t xml:space="preserve"> учитывающий µу и µо</w:t>
      </w:r>
    </w:p>
    <w:p w:rsidR="00841CF2" w:rsidRDefault="00841CF2" w:rsidP="00841CF2"/>
    <w:p w:rsidR="00841CF2" w:rsidRDefault="00841CF2" w:rsidP="00841CF2">
      <w:r>
        <w:t>в нашем случае:</w:t>
      </w:r>
    </w:p>
    <w:p w:rsidR="00841CF2" w:rsidRDefault="00841CF2" w:rsidP="00841CF2"/>
    <w:p w:rsidR="00841CF2" w:rsidRDefault="00841CF2" w:rsidP="00841CF2">
      <w:r>
        <w:lastRenderedPageBreak/>
        <w:t>µ=µ</w:t>
      </w:r>
      <w:proofErr w:type="spellStart"/>
      <w:r>
        <w:t>отр</w:t>
      </w:r>
      <w:proofErr w:type="spellEnd"/>
      <w:r>
        <w:t xml:space="preserve">= </w:t>
      </w:r>
      <w:proofErr w:type="spellStart"/>
      <w:r>
        <w:t>Uoy</w:t>
      </w:r>
      <w:proofErr w:type="spellEnd"/>
      <w:r>
        <w:t xml:space="preserve"> /</w:t>
      </w:r>
      <w:proofErr w:type="spellStart"/>
      <w:r>
        <w:t>Uoy</w:t>
      </w:r>
      <w:proofErr w:type="spellEnd"/>
      <w:r>
        <w:t xml:space="preserve"> p=0</w:t>
      </w:r>
    </w:p>
    <w:p w:rsidR="00841CF2" w:rsidRDefault="00841CF2" w:rsidP="00841CF2"/>
    <w:p w:rsidR="00841CF2" w:rsidRDefault="00841CF2" w:rsidP="00841CF2">
      <w:r>
        <w:t>µ=0,37/0,27=1,37 определяем относительные расстояния для каждой точки (</w:t>
      </w:r>
      <w:proofErr w:type="gramStart"/>
      <w:r>
        <w:t>А,В</w:t>
      </w:r>
      <w:proofErr w:type="gramEnd"/>
      <w:r>
        <w:t xml:space="preserve">,С,Д) и по этим расстояниям определяем относительную освещенность Е по изолюксам (Л-1, </w:t>
      </w:r>
      <w:proofErr w:type="spellStart"/>
      <w:r>
        <w:t>стр</w:t>
      </w:r>
      <w:proofErr w:type="spellEnd"/>
      <w:r>
        <w:t xml:space="preserve"> 102).</w:t>
      </w:r>
    </w:p>
    <w:p w:rsidR="00841CF2" w:rsidRDefault="00841CF2" w:rsidP="00841CF2"/>
    <w:p w:rsidR="00841CF2" w:rsidRDefault="00841CF2" w:rsidP="00841CF2">
      <w:r>
        <w:t>Определяем для точки А:</w:t>
      </w:r>
    </w:p>
    <w:p w:rsidR="00841CF2" w:rsidRDefault="00841CF2" w:rsidP="00841CF2"/>
    <w:p w:rsidR="00841CF2" w:rsidRDefault="00841CF2" w:rsidP="00841CF2">
      <w:proofErr w:type="spellStart"/>
      <w:r>
        <w:t>Lл</w:t>
      </w:r>
      <w:proofErr w:type="spellEnd"/>
      <w:r>
        <w:t xml:space="preserve"> - длинна лампы; </w:t>
      </w:r>
      <w:proofErr w:type="spellStart"/>
      <w:r>
        <w:t>Lл</w:t>
      </w:r>
      <w:proofErr w:type="spellEnd"/>
      <w:r>
        <w:t xml:space="preserve"> = 1,5 м.</w:t>
      </w:r>
    </w:p>
    <w:p w:rsidR="00841CF2" w:rsidRDefault="00841CF2" w:rsidP="00841CF2"/>
    <w:p w:rsidR="00841CF2" w:rsidRDefault="00841CF2" w:rsidP="00841CF2">
      <w:r>
        <w:t>L1л= (а/4) + (</w:t>
      </w:r>
      <w:proofErr w:type="spellStart"/>
      <w:r>
        <w:t>Lл</w:t>
      </w:r>
      <w:proofErr w:type="spellEnd"/>
      <w:r>
        <w:t xml:space="preserve"> /2) = (1,5/</w:t>
      </w:r>
      <w:proofErr w:type="gramStart"/>
      <w:r>
        <w:t>4)+(</w:t>
      </w:r>
      <w:proofErr w:type="gramEnd"/>
      <w:r>
        <w:t>1,5/2) = 3,63 м</w:t>
      </w:r>
    </w:p>
    <w:p w:rsidR="00841CF2" w:rsidRDefault="00841CF2" w:rsidP="00841CF2"/>
    <w:p w:rsidR="00841CF2" w:rsidRDefault="00841CF2" w:rsidP="00841CF2">
      <w:r>
        <w:t>L2л= (а/4) - (</w:t>
      </w:r>
      <w:proofErr w:type="spellStart"/>
      <w:r>
        <w:t>Lл</w:t>
      </w:r>
      <w:proofErr w:type="spellEnd"/>
      <w:r>
        <w:t xml:space="preserve"> /2) = (1,5/</w:t>
      </w:r>
      <w:proofErr w:type="gramStart"/>
      <w:r>
        <w:t>4)-(</w:t>
      </w:r>
      <w:proofErr w:type="gramEnd"/>
      <w:r>
        <w:t>1,5/2) = 2,13 м</w:t>
      </w:r>
    </w:p>
    <w:p w:rsidR="00841CF2" w:rsidRDefault="00841CF2" w:rsidP="00841CF2"/>
    <w:p w:rsidR="00841CF2" w:rsidRDefault="00841CF2" w:rsidP="00841CF2">
      <w:r>
        <w:t>РА=в/4=8,3/4=2,1м</w:t>
      </w:r>
    </w:p>
    <w:p w:rsidR="00841CF2" w:rsidRDefault="00841CF2" w:rsidP="00841CF2"/>
    <w:p w:rsidR="00841CF2" w:rsidRDefault="00841CF2" w:rsidP="00841CF2">
      <w:r>
        <w:t>Р′А= РА /НР = 2,1/4,5 =0,46;</w:t>
      </w:r>
    </w:p>
    <w:p w:rsidR="00841CF2" w:rsidRDefault="00841CF2" w:rsidP="00841CF2"/>
    <w:p w:rsidR="00841CF2" w:rsidRDefault="00841CF2" w:rsidP="00841CF2">
      <w:r>
        <w:t>L′2л = L2л/НР = 2,13/4,5 =0,47; L′1л= 3,63/4,5=0,8</w:t>
      </w:r>
    </w:p>
    <w:p w:rsidR="00841CF2" w:rsidRDefault="00841CF2" w:rsidP="00841CF2"/>
    <w:p w:rsidR="00841CF2" w:rsidRDefault="00841CF2" w:rsidP="00841CF2">
      <w:r>
        <w:t>Отсюда по изолюксам определяем Е.</w:t>
      </w:r>
    </w:p>
    <w:p w:rsidR="00841CF2" w:rsidRDefault="00841CF2" w:rsidP="00841CF2"/>
    <w:p w:rsidR="00841CF2" w:rsidRDefault="00841CF2" w:rsidP="00841CF2">
      <w:r>
        <w:t>Е1А=102; Е2А=49; ЕА= Е1А - Е2А=102-49=53</w:t>
      </w:r>
    </w:p>
    <w:p w:rsidR="00841CF2" w:rsidRDefault="00841CF2" w:rsidP="00841CF2"/>
    <w:p w:rsidR="00841CF2" w:rsidRDefault="00841CF2" w:rsidP="00841CF2">
      <w:r>
        <w:t>Для точки В:</w:t>
      </w:r>
    </w:p>
    <w:p w:rsidR="00841CF2" w:rsidRDefault="00841CF2" w:rsidP="00841CF2"/>
    <w:p w:rsidR="00841CF2" w:rsidRDefault="00841CF2" w:rsidP="00841CF2">
      <w:r>
        <w:t xml:space="preserve">L1в=3,63 </w:t>
      </w:r>
      <w:proofErr w:type="gramStart"/>
      <w:r>
        <w:t>м ,</w:t>
      </w:r>
      <w:proofErr w:type="gramEnd"/>
      <w:r>
        <w:t xml:space="preserve"> L2в=2,13 м,</w:t>
      </w:r>
      <w:r>
        <w:tab/>
      </w:r>
      <w:proofErr w:type="spellStart"/>
      <w:r>
        <w:t>Рв</w:t>
      </w:r>
      <w:proofErr w:type="spellEnd"/>
      <w:r>
        <w:t>=В/2+ РА= 8,3/2+2,1=6,25</w:t>
      </w:r>
    </w:p>
    <w:p w:rsidR="00841CF2" w:rsidRDefault="00841CF2" w:rsidP="00841CF2"/>
    <w:p w:rsidR="00841CF2" w:rsidRDefault="00841CF2" w:rsidP="00841CF2">
      <w:r>
        <w:t>L′2в= L2в /НР =2,13/45=0,47; L′1в=0,726;</w:t>
      </w:r>
      <w:r>
        <w:tab/>
      </w:r>
      <w:proofErr w:type="spellStart"/>
      <w:r>
        <w:t>Р′в</w:t>
      </w:r>
      <w:proofErr w:type="spellEnd"/>
      <w:r>
        <w:t xml:space="preserve">= </w:t>
      </w:r>
      <w:proofErr w:type="spellStart"/>
      <w:r>
        <w:t>Рв</w:t>
      </w:r>
      <w:proofErr w:type="spellEnd"/>
      <w:r>
        <w:t>/НР=6,25/4,5=1,3;</w:t>
      </w:r>
    </w:p>
    <w:p w:rsidR="00841CF2" w:rsidRDefault="00841CF2" w:rsidP="00841CF2"/>
    <w:p w:rsidR="00841CF2" w:rsidRDefault="00841CF2" w:rsidP="00841CF2">
      <w:r>
        <w:t>Е1В=38; Е2В=14;</w:t>
      </w:r>
      <w:r>
        <w:tab/>
        <w:t>Ев= Е1в - Е2в= 38-14=24</w:t>
      </w:r>
    </w:p>
    <w:p w:rsidR="00841CF2" w:rsidRDefault="00841CF2" w:rsidP="00841CF2"/>
    <w:p w:rsidR="00841CF2" w:rsidRDefault="00841CF2" w:rsidP="00841CF2">
      <w:r>
        <w:t>Для точки С:</w:t>
      </w:r>
    </w:p>
    <w:p w:rsidR="00841CF2" w:rsidRDefault="00841CF2" w:rsidP="00841CF2"/>
    <w:p w:rsidR="00841CF2" w:rsidRDefault="00841CF2" w:rsidP="00841CF2">
      <w:r>
        <w:lastRenderedPageBreak/>
        <w:t>L1с=а/4+а/2+Lл/2= 11,5/4+11,5/2+1,5/2=9,375 м</w:t>
      </w:r>
    </w:p>
    <w:p w:rsidR="00841CF2" w:rsidRDefault="00841CF2" w:rsidP="00841CF2"/>
    <w:p w:rsidR="00841CF2" w:rsidRDefault="00841CF2" w:rsidP="00841CF2">
      <w:r>
        <w:t>L2с=11,5/4+11,5/2 -1,5/2=7,875 м</w:t>
      </w:r>
    </w:p>
    <w:p w:rsidR="00841CF2" w:rsidRDefault="00841CF2" w:rsidP="00841CF2"/>
    <w:p w:rsidR="00841CF2" w:rsidRDefault="00841CF2" w:rsidP="00841CF2">
      <w:proofErr w:type="spellStart"/>
      <w:r>
        <w:t>Рс</w:t>
      </w:r>
      <w:proofErr w:type="spellEnd"/>
      <w:r>
        <w:t xml:space="preserve">= РА=2,1 м; </w:t>
      </w:r>
      <w:proofErr w:type="spellStart"/>
      <w:r>
        <w:t>Р′с</w:t>
      </w:r>
      <w:proofErr w:type="spellEnd"/>
      <w:r>
        <w:t>= Р′А=0,42</w:t>
      </w:r>
    </w:p>
    <w:p w:rsidR="00841CF2" w:rsidRDefault="00841CF2" w:rsidP="00841CF2"/>
    <w:p w:rsidR="00841CF2" w:rsidRDefault="00841CF2" w:rsidP="00841CF2">
      <w:r>
        <w:t>L′1с= L1с /НР=9,375/4,5=2,08</w:t>
      </w:r>
    </w:p>
    <w:p w:rsidR="00841CF2" w:rsidRDefault="00841CF2" w:rsidP="00841CF2"/>
    <w:p w:rsidR="00841CF2" w:rsidRDefault="00841CF2" w:rsidP="00841CF2">
      <w:r>
        <w:t>L′2с= L2с /НР=7,875/4,5=1,7</w:t>
      </w:r>
    </w:p>
    <w:p w:rsidR="00841CF2" w:rsidRDefault="00841CF2" w:rsidP="00841CF2"/>
    <w:p w:rsidR="00841CF2" w:rsidRDefault="00841CF2" w:rsidP="00841CF2">
      <w:r>
        <w:t>Е1с=105;</w:t>
      </w:r>
      <w:r>
        <w:tab/>
        <w:t>Е2с=96;</w:t>
      </w:r>
      <w:r>
        <w:tab/>
      </w:r>
      <w:proofErr w:type="spellStart"/>
      <w:r>
        <w:t>Ес</w:t>
      </w:r>
      <w:proofErr w:type="spellEnd"/>
      <w:r>
        <w:t>=105-96=9</w:t>
      </w:r>
    </w:p>
    <w:p w:rsidR="00841CF2" w:rsidRDefault="00841CF2" w:rsidP="00841CF2"/>
    <w:p w:rsidR="00841CF2" w:rsidRDefault="00841CF2" w:rsidP="00841CF2">
      <w:r>
        <w:t>Для точки Д:</w:t>
      </w:r>
    </w:p>
    <w:p w:rsidR="00841CF2" w:rsidRDefault="00841CF2" w:rsidP="00841CF2"/>
    <w:p w:rsidR="00841CF2" w:rsidRDefault="00841CF2" w:rsidP="00841CF2">
      <w:r>
        <w:t xml:space="preserve">L1д= L1с=9,375 </w:t>
      </w:r>
      <w:proofErr w:type="gramStart"/>
      <w:r>
        <w:t>м ;</w:t>
      </w:r>
      <w:proofErr w:type="gramEnd"/>
      <w:r>
        <w:tab/>
        <w:t>L′1д= L′1с=2,08 м</w:t>
      </w:r>
    </w:p>
    <w:p w:rsidR="00841CF2" w:rsidRDefault="00841CF2" w:rsidP="00841CF2"/>
    <w:p w:rsidR="00841CF2" w:rsidRDefault="00841CF2" w:rsidP="00841CF2">
      <w:r>
        <w:t xml:space="preserve">L2д= L2с=7,87 </w:t>
      </w:r>
      <w:proofErr w:type="gramStart"/>
      <w:r>
        <w:t>м ;</w:t>
      </w:r>
      <w:proofErr w:type="gramEnd"/>
      <w:r>
        <w:tab/>
        <w:t>L′2д= L′2с=1,7 м</w:t>
      </w:r>
    </w:p>
    <w:p w:rsidR="00841CF2" w:rsidRDefault="00841CF2" w:rsidP="00841CF2"/>
    <w:p w:rsidR="00841CF2" w:rsidRDefault="00841CF2" w:rsidP="00841CF2">
      <w:proofErr w:type="spellStart"/>
      <w:r>
        <w:t>Рд</w:t>
      </w:r>
      <w:proofErr w:type="spellEnd"/>
      <w:r>
        <w:t xml:space="preserve">= </w:t>
      </w:r>
      <w:proofErr w:type="spellStart"/>
      <w:r>
        <w:t>Рв</w:t>
      </w:r>
      <w:proofErr w:type="spellEnd"/>
      <w:r>
        <w:t>=6,25 м;</w:t>
      </w:r>
      <w:r>
        <w:tab/>
      </w:r>
      <w:proofErr w:type="spellStart"/>
      <w:r>
        <w:t>Р′д</w:t>
      </w:r>
      <w:proofErr w:type="spellEnd"/>
      <w:r>
        <w:t xml:space="preserve">= </w:t>
      </w:r>
      <w:proofErr w:type="spellStart"/>
      <w:r>
        <w:t>Р′в</w:t>
      </w:r>
      <w:proofErr w:type="spellEnd"/>
      <w:r>
        <w:t>=1,25</w:t>
      </w:r>
    </w:p>
    <w:p w:rsidR="00841CF2" w:rsidRDefault="00841CF2" w:rsidP="00841CF2"/>
    <w:p w:rsidR="00841CF2" w:rsidRDefault="00841CF2" w:rsidP="00841CF2">
      <w:r>
        <w:t>Е1д=38;</w:t>
      </w:r>
      <w:r>
        <w:tab/>
        <w:t>Е2д=35;</w:t>
      </w:r>
      <w:r>
        <w:tab/>
      </w:r>
      <w:proofErr w:type="spellStart"/>
      <w:r>
        <w:t>Ед</w:t>
      </w:r>
      <w:proofErr w:type="spellEnd"/>
      <w:r>
        <w:t>= Е1д - Е2д =38-35=3</w:t>
      </w:r>
    </w:p>
    <w:p w:rsidR="00841CF2" w:rsidRDefault="00841CF2" w:rsidP="00841CF2">
      <w:r>
        <w:t>http://works.doklad.ru/view/Z3RLde7RhmU.html</w:t>
      </w:r>
    </w:p>
    <w:p w:rsidR="006A5383" w:rsidRDefault="006A5383"/>
    <w:sectPr w:rsidR="006A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D2"/>
    <w:rsid w:val="006A0CD2"/>
    <w:rsid w:val="006A5383"/>
    <w:rsid w:val="008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14AAE-F634-4D9B-86D8-25BEEDF0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2018-02-19T05:16:00Z</dcterms:created>
  <dcterms:modified xsi:type="dcterms:W3CDTF">2018-02-19T05:17:00Z</dcterms:modified>
</cp:coreProperties>
</file>