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FD" w:rsidRDefault="00CC726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2.1.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7.Лабораторная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монтажу шкафов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кру</w:t>
      </w:r>
      <w:proofErr w:type="spellEnd"/>
    </w:p>
    <w:p w:rsidR="00CC7266" w:rsidRPr="00CC7266" w:rsidRDefault="00CC7266" w:rsidP="00CC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 КРУ СЭЩ-63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Эксплуатация Комплектного распределительного устройства напряжением 6-10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 СЭЩ-63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работы – ознакомление с конструкцией комплектного распределительного устройства КРУ СЭЩ-63, проведение демонтажа и монтажа ячейки, ознакомление с объемами и нормами испытаний при пуско-наладочных работах. Воспитание внимательного отношения к производству работ, ответственного отношения к строгому соблюдению правил Техники Безопасности при работе в электроустановках.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КРУ СЭЩ-63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Распредустройство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предназначено для приема и распределения электрической энергии переменного трехфазного тока промышленной частоты 50Гц и 60 Гц напряжением 6кВ и 10кВ. КРУ СЭЩ-63 применяется для комплектования распределительных устройств 6¸10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подстанций различного назначения, в том числе подстанций сетевых, подстанций для объектов промышленности, подстанций нефтепромыслов, подстанций для питания сельскохозяйственных потребителей, а также подстанций железнодорожного транспорта.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Шкафы КРУ СЭЩ-63 предназначены для работы внутри помещения (климатическое исполнение У3 и Т3 по ГОСТ15150-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69 )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следующих условиях: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высота над уровнем моря до 1000м,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верхнее рабочее (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эффективное )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 температуры окружающего воздуха для исполнения У3- не выше 40°С , для исполнения Т3 - 45°С;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нижнее значение температуры окружающего воздуха для исполнения У3 не менее - минус 25°С, для исполнения Т3 - не менее минус 10°С;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тип атмосферы - II по ГОСТ 15150-69 (примерно соответствует атмосфере промышленных районов) для исполнения У3 и тип атмосферы III - для исполнения Т3.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условного обозначения шкафов КРУ: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Таблица1.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показатели КРУ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5"/>
        <w:gridCol w:w="3724"/>
      </w:tblGrid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показателя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Номинальное напряжение (линейное),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6; 10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Наибольшее рабочее напряжение (линейное),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7,2; 12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Номинальная частота, 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50; 60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Номинальный ток главных цепей шкафов КРУ, 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-при частоте 50 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630; 1000; 1600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-при частоте 60 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630; 1250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Номинальный ток сборных шин, 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-при частоте 50 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1000**;1600; 2000; 3200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-при частоте 60 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800**; 1250; 1600; 2500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Номинальный ток отключения встроенного в КРУ выключателя, 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12,5; 16; 20; 25; 31,5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Ток термической стойкости, 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31,5*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Ток электродинамической стойкости, 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51; 81*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Время протекания тока термической стойкости,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 Номинальное напряжение вспомогательных цепей переменного и постоянного тока,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110; 220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 Изоляция по ГОСТ 1516.3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Нормальная, Уровень “б”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 Габаритные размеры шкафов шинного ввода, мм: -ширина -глубина -высота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 Габаритные размеры шкафов кабельного ввода, мм: -ширина -глубина -высота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 Масса шкафа, кг, не более: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 Условия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двусторонним обслуживанием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 Вид изоляции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Воздушная Комбинированная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 Наличие изоляции токоведущих 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неизолированными шинами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18. Наличие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выкатных</w:t>
            </w:r>
            <w:proofErr w:type="spellEnd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элементов в шкафах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выкатными</w:t>
            </w:r>
            <w:proofErr w:type="spellEnd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элементами Без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выкатных</w:t>
            </w:r>
            <w:proofErr w:type="spellEnd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элементов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 Вид линейных высоковольтных подсоединений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Кабельные Шинные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20. Наличие дверей в отсеке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выкатной</w:t>
            </w:r>
            <w:proofErr w:type="spellEnd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тележки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Шкафы КРУ без дверей</w:t>
            </w:r>
          </w:p>
        </w:tc>
      </w:tr>
      <w:tr w:rsidR="00CC7266" w:rsidRPr="00CC7266" w:rsidTr="00CC72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 Степень защиты по ГОСТ 14254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266" w:rsidRPr="00CC7266" w:rsidRDefault="00CC7266" w:rsidP="00CC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IP30, IP31 (по </w:t>
            </w:r>
            <w:proofErr w:type="spellStart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требюовани</w:t>
            </w:r>
            <w:proofErr w:type="spellEnd"/>
            <w:r w:rsidRPr="00CC7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заказчика)</w:t>
            </w:r>
          </w:p>
        </w:tc>
      </w:tr>
    </w:tbl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Конструкция шкафов КРУ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Шкафы КРУ унифицированы и независимо от схем электрических соединений главной цепи имеют аналогичную конструкцию основных узлов и одинаковые габаритные размеры. Исключение составляют шкафы кабельного ввода (вывода) с вводом кабеля в высоковольтный отсек снизу шкафа, глубина этих шкафов на 200мм больше по сравнению с другими шкафами.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исполнению шкафы подразделяются на шкафы с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выкатными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элементами (с выключателями, с трансформаторами напряжения, с трансформаторами собственных нужд, с разъединителем и др.), а также шкафы без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выкатных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глухого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ввода, кабельных разделок и др.).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Шкафы могут иметь следующие исполнения: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шинного ввода (вывода) – рисунки 2; 3;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кабельного ввода (вывода) – рисунки 4;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секционного выключателя – рисунок 5;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секционного разъединителя – рисунок 6;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трансформатора напряжения – рисунок 7;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 трансформатора собственных нужд – рисунки 8;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Шкафы устанавливаются на закладных основаниях, которые укладываются в строительные конструкции распределительного устройства.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нулевом цикле для установки шкафов должны быть уложены по ширине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распредустройства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 швеллера не менее №8, так как рама основания шкафа имеет для увеличения жесткости два продольных швеллера №5, заглубленные в фундамент.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Шкаф (рис. 2) представляет собой жесткую конструкцию, собранную из различных панелей, и состоит из корпуса шкафа с релейным шкафом (стационарная часть) 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4.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 Шкаф шинного ввода (вывода).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1.Лоток;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2.Релейный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шкаф; 3.Трансформатор тока; 4.Выкатной элемент с вакуумным включателем; 5.Отсек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элемента; 6.Неподвижный разъемные контакты главной цепи; 7.Отсек сборных шин; 8.Предохранительные перегородки; 9.Отсек ввода (вывода); 10.Ограничитель перенапряжения типа ОПН; 11.Фототиристор типа ТФ; 12.Клапаны разгрузки избыточного давления; 13.Шинный блок; 14.Изолятор типа ИПУ.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3 Шкаф с кабельным вводом (выводом) с подключением шкафу.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1.Лоток;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2.Заземляющий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разъединитель; 3.Релейный шкаф; 4.Блокировочный замок; 5.Шторочный механизм; 6.Отсек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элемента; 7.Выкатной элемент с вакуумным выключателем типа ВВ/ТЕЛ; 8. Трансформатор типа ТДЗЛ; 9.Отсек сборных шин; 10.Трансформатор тока; 11.Силовой кабель; 12. Отсек ввода; 13.Ограничитель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перенаржения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типа ОПН-КС/ТЕЛ; 14. Клапаны разгрузки избыточного давления.</w:t>
      </w:r>
    </w:p>
    <w:p w:rsidR="00CC7266" w:rsidRPr="00CC7266" w:rsidRDefault="00CC7266" w:rsidP="00CC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Рис. 4 Шкаф кабельного ввода (вывода): а) с подключением сверху; б) с подключением вне шкафа; в) с подключение вне шкафа и кабельного ввода (вывода) с подключением в шкафу; г) шкаф секционного выключателя. 1. Кабельный блок; 2. Клапаны разгрузки избыточного давления; 3. Трансформатор типа ТДЗЛ; 4.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5.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с выключателем; 6. Перемычки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шиннве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C7266" w:rsidRPr="00CC7266" w:rsidRDefault="00CC7266" w:rsidP="00CC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Рис.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а) Шкаф трансформатора напряжения; б) Шкаф трансформатора собственных нужд с подключением от сборных шин; в) Шкаф трансформатора собственных нужд с подключением от ввода; г) Шкаф секционного разъединителя. 1.Выкатной элемент с трансформатором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напржения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2. Предохранитель типа ПКН; 3. Ограничитель перенапряжения типа ОПН-КС/ТЕЛ; 4. Сборные шины; 5. Предохранитель типа ПКТ; 6.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с трансформатором типа ТСКС; 7.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с разъединителем;</w:t>
      </w:r>
    </w:p>
    <w:p w:rsidR="00CC7266" w:rsidRPr="00CC7266" w:rsidRDefault="00CC7266" w:rsidP="00CC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Высоковольтная часть шкафа с помощью стенок и панелей разделена на три отсека: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отсек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отсек ввода(вывода);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отсек сборных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шин .</w:t>
      </w:r>
      <w:proofErr w:type="gramEnd"/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отсеке ввода(вывода) шкафа находятся трансформаторы тока, верхние неподвижные контакты, шины, заземляющий разъединитель.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шкафа служит рама с направляющими для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и неподвижным контактом для его заземления.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болтового соединения на раме закреплен узел фиксации положения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задней стороны отсеки ввода и сборных шин закрыты съемными стенками. В стенках для удобства проведения регламентных работ предусмотрены двери, в проем которых установлены предохранительные перегородки 8, обеспечивающие безопасный осмотр оборудования без снятия напряжения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шкафах на ток отключения 31,5 кА задние стенки имеют повышенную жесткость за счет дополнительных элементов, смонтированных внутри шкафа.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Провода вспомогательных цепей в высоковольтных отсеках шкафа проложены в защитных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металлорукавах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защитных кожухах.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Шторочный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механизм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Рис. 6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Шторочный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механизм.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Рычаг привода; 2,3. Тяги; 4. Тяги регулируемые; 5. Кулиса; 6. Вал привода;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7.Пружина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8. Рычаг; 9. Кронштейн; 10. Шторки верхние; 11. Шторки нижние; 12. Контргайки; 13. Замок навесной; 14. Кронштейн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Безопасная работа в отсеке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обеспечивается защитными шторками (рисунок 6), которые при выкатывании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из контрольного положения в ремонтное автоматически закрываются, перекрывая доступ к неподвижным контактам, находящимся под напряжением. Роль привода механизма выполняют установленные с обеих сторон на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выкатном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элементе кронштейны 14. Для фиксации шторок в открытом и закрытом положениях служит пружина 7. Конструкция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шторочного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механизма исключает самопроизвольное открывание шторок при нахождении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в ремонтном положении. При ремонте для обеспечения безопасной работы предусмотрена возможность запирания шторок в закрытом положении на навесной замок 13.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Заземляющий разъединитель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Узел заземляющего разъединителя шкафов КРУ (рисунок 7) состоит из следующих составных частей: заземляющего разъединителя 4, привода 2 и системы рычагов и тяг 3.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Заземляющий разъединитель (рисунок 8) представляет собой отдельный узел, смонтированный раме 1, и устанавливается в шкафу на передней панели отсека ввода (вывода).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Неподвижные контакты 2 заземляющего разъединителя смонтированы на опорных изоляторах и выполнены из меди.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контакты 3 заземляющего разъединителя на ток термической стойкости 20 кА выполнены из стали, на ток 31,5кА - из меди.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Рис. 8 Заземляющий разъединитель: а) с ручным приводом; б) быстродействующий.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Конструкцией КРУ СЭЩ-63 предусмотрены два типа заземляющих разъединителей: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 механизмом замыкания, скорость срабатывания которого зависит от оператора;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 быстродействующим механизмом замыкания, скорость срабатывания которого не зависит от оператора.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Заземляющий разъединитель с быстродействующим механизмом замыкания позволяет произвести включение при наличии напряжения на неподвижных контактах разъединителя.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Отключенное положение заземляющего разъединителя контролируется путевым выключателем типа ВП-19.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Включение заземляющего разъединителя может производиться только в контрольном или ремонтном положении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Привод (рисунок 17) заземляющего разъединителя размещен на левой боковой стенке 7 отсека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и имеет указатель положения.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Оперирование приводом производится перемещением съемной рукоятки вверх или вниз. Съемная рукоятка 6 закреплена в отверстиях-держателях на фасадах торцевых панелей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распредустройства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 (рисунок 9) имеет два фиксированных положения: включенное и отключенное.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 снабжен поворотным диском 2, в котором имеются отверстия для фиксации привода в отключенном и включенном положении с помощью фиксатора 1 и для фиксации блокировочного кожуха 6 с помощью фиксатора 4.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Вхождение фиксатора 4 блокировочного кожуха 6 в поворотный диск 2 возможно только при нахождении привода в зафиксированном отключенном положении. Во всех остальных положениях привода фиксатор 4 выполняет роль упора и не позволяет, не произведя операцию отключения привода, перемещать блокировочный кожух.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включения заземляющего разъединителя необходимо: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переместить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в контрольное или ремонтное положение,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передвинуть блокировочный кожух 6, потянув за фиксатор 4 и выведя его из зацепления с поворотным диском 2,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вставить в гнездо привода 5 съемную рукоятку,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затем потянув за фиксатор 1 вывести его из зацепления с поворотным диском 2 привода,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переместить рукоятку вверх.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Отключение заземляющего разъединителя производиться перемещением рукоятки вниз.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включенном положении привода предусмотрена возможность запирания его на навесной замок 8.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схемами блокировок ручные приводы 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выкатные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 снабжены блокировочными устройствами, препятствующими выполнению ошибочных операций.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Блокировка выполняется с помощью механических или электромагнитных блокировочных замков.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изделия к использованию. Монтаж шкафов КРУ.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монтаже КРУ соблюдайте правила техники безопасности, изложенные в действующих «Строительных нормах и правилах», «Правилах устройства и безопасной эксплуатации грузоподъемных кранов».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монтаже, наладке, эксплуатации и техническом обслуживании КРУ необходимо руководствоваться указаниями и требованиями техники безопасности настоящей инструкции, действующих «Правил технической эксплуатации электроустановок потребителей», «Правил техники безопасности при эксплуатации электроустановок потребителей» (далее «ПТЭ электроустановок потребителей» и «ПТБ при эксплуатации электроустановок потребителей»).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конструкции КРУ СЭЩ-63 предусмотрены следующие меры, обеспечивающие возможность безопасного обслуживания: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все находящееся под высоким напряжением оборудование размещено внутри шкафов со сплошной металлической оболочкой и при нормальной эксплуатации недоступно для прикосновения;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высоковольтные выключатели и их приводы, трансформаторы напряжения, трансформаторы собственных нужд, конденсаторы, разъединители установлены на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выкатных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элементах, что позволяет производить ревизию и ремонт оборудования вне шкафов, вдали от токоведущих частей, находящихся под напряжением;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· при выкатывании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выкатных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 в ремонтное положение доступ к остающимся под напряжением токоведущим частям перекрывается автоматически действующими металлическими шторками, предусмотрена возможность запирания шторок в закрытом положении с помощью навесного замка;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для наблюдения за состоянием встроенного в шкафы оборудования без снятия напряжения с главных цепей дверные проемы задних стенок снабжены предохранительными перегородками;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шкафы КРУ оборудованы стационарными заземляющими разъединителями, что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отказаться от установки переносных заземлений за исключением заземлений отсоединенных силовых кабелей;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шкафы КРУ оборудованы системой электромеханической блокировки.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допускайте при обслуживании находящегося под напряжением устройства: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демонтажа ограждений, блокировочных устройств, защитных шторок, а также производства каких-либо ремонтных работ на них;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попыток вкатить или выкатить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с разъединяющими контактами или силовыми предохранителями под нагрузкой, вкатить или выкатить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 с включенным выключателем;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попыток открытия разгрузочных клапанов;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попыток включения ТСН в сеть высокого напряжения или отключения его от сети при наличии нагрузки со стороны низкого напряжения.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отключения выключателя убедитесь в отсутствии напряжения с помощью индикатора напряжения через смотровой люк отсека ввода КРУ.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ремонтных работах на заземляющем разъединителе с быстродействующим механизмом срабатывания соблюдайте особые меры предосторожности. Во избежание повреждения не находитесь в зоне срабатывания разъединителя.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изготовлению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Применяемые для изготовления деталей и узлов КРУ материалы и комплектующие изделия должны соответствовать требованиям технической документации. Соответствие материалов и комплектующих изделий требованиям стандартов, технических условий должно быть удостоверено сертификатом или паспортом завода-поставщика.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Допускается замена применяемых материалов и комплектующих изделий в соответствии с установленным на заводе-изготовителе КРУ порядком, при условии, что такая замена не повлечет за собой снижения эксплуатационных качеств КРУ и ухудшения его товарного вида.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 должны изготавливаться по рабочим чертежам и схемам электрических соединений главных и вспомогательных цепей в соответствии с конкретными заказами.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Лакокрасочные покрытия должны быть выполнены в соответствии с требованиями ГОСТ 9.032.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Двери релейных шкафов должны фиксироваться в открытом положении с помощью фиксатора и открываться одним ключом.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разъемных контактных соединений вспомогательных цепей выдвижных элементов КРУ должны применяться соединители типа 2РТТ, «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Han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24DD».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Шкафы КРУ СЭЩ-63 должны выдерживать количество циклов включения-отключения разъемных контактных соединений главных цепей, включения-отключения разъемных контактных соединений вспомогательных цепей, перемещений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элемента из контрольного положения в рабочее и обратно, открываний 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закрываний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защитных шторок, включения-отключения заземляющего разъединителя не менее количества циклов, требуемого по ГОСТ 14693.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Конструкция релейного шкафа КРУ СЭЩ-63 должна выдерживать не менее 2000 циклов «открыть-закрыть» дверь релейного шкафа.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вспомогательным цепям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Монтаж цепей вспомогательных соединений должен выполняться проводами с изоляцией класса напряжения не ниже 660В.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релейном шкафу должны быть установлены нагревательные элементы, включающиеся автоматически или в ручную при понижении температуры в отсеке ниже 0°С и влажности выше 80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.</w:t>
      </w:r>
      <w:proofErr w:type="gramEnd"/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Усилие при ручном оперировании с разъемными контактными соединениями вспомогательных цепей не должно превышать 10кГс (981Н).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надежности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Коммутационный ресурс (ресурс по коммутационной стойкости) выключателя, встроенного в КРУ, по ГОСТ 687.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Механический ресурс (ресурс по механической стойкости) встроенного в КРУ вакуумного выключателя не менее 25000 циклов «ВО»,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элегазового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выключателя не менее 10000 циклов «ВО».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службы до среднего (капитального) ремонта - 15 лет, если до этого срока не исчерпаны механический и (или) коммутационный ресурс встроенного выключателя;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срок службы - 30 лет;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Вероятность безотказной работы шкафов КРУ за наработку 40000 часов должна быть не менее 0,985.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Критерием отказа КРУ является нарушение работы высоковольтного оборудования, встроенного в КРУ, или релейной защиты и автоматики, или повреждение изоляции главных цепей, приведшие к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недоотпуску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электроэнергии потребителю.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выполнения работы.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Изучить конструкцию камеры, назначение всех элементов.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Найти все оборудование камеры: сборные шины, выключатель, заземляющий разъединитель, трансформаторы тока, кабельный ввод, блокировки.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Получить допуск преподавателя к работе.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Вывести выключатель в ремонтное положение, для этого: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Отсоединить штепсельные разъемы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Снять Эл. Магнитную блокировку привода тележки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Включить заземляющий разъединитель. Для этого вывести из зацепления фиксатор, затем повернуть ручку соответственно вверх или вниз.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Вставить ключ электромагнитной блокировки в замок на панели управления выключателем и зафиксировать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Выкатить выключатель, нажав на педаль фиксации и втянув на себя за ручки </w:t>
      </w:r>
      <w:proofErr w:type="spell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выкатной</w:t>
      </w:r>
      <w:proofErr w:type="spell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Ввод выключателя в рабочий режим производиться в обратном порядке.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Для проведения демонтажа ……… элементов необходимо: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Снять защитные панели с корпуса КРУ.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6.2. Отсоединить кабель путем откручивания его болтового соединения с шинами и удерживающим устройством.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Вынуть кабель.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Снять трансформаторы тока нулевой последовательности.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Отсоединить ограничители перенапряжения.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Открутить шины.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Сборка элементов КРУ производится в обратном порядке.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Ввод выключателя в рабочий режим производиться в обратном порядке.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отчетности.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в письменном виде должен содержать: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Титульный лист.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Краткие сведения о КРУ-СЭЩ-63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Эскизы основных элементов рассматриваемой ячейки (по указанию преподавателя), мнемосхему.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Работу блокировок от неправильного действия с выключателем и заземляющим разъединителем.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Действия при выводе в ремонт выключателя.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Выводы по работе.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Контрольные вопросы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Для работы в каких климатических условиях предназначены шкафы КРУ СЭЩ-63?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Какой вид изоляции применяется в КРУ СЭЩ-63?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</w:t>
      </w:r>
      <w:proofErr w:type="gramStart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заключается принципиально новый подход к построению электрических схем в шкафах КРУ СЭЩ-63?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Какие существуют варианты исполнения схем вспомогательных цепей электрических соединений в КРУ серии СЭЩ-63?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Опишите общую конструкцию КРУ серии СЭЩ-63,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 Как выполнена быстродействующая дуговая защита в КРУ СЭЩ-63?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Перечислите механические испытания, проводимые при введении КРУ СЭЩ-63 в эксплуатацию?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Какие технические мероприятия должны быть выполнены перед допуском к работе на КРУ?</w:t>
      </w:r>
    </w:p>
    <w:p w:rsidR="00CC7266" w:rsidRPr="00CC7266" w:rsidRDefault="00CC7266" w:rsidP="00CC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Какие меры безопасности необходимо выполнить при работе в отсеке шкафа КРУ?</w:t>
      </w:r>
    </w:p>
    <w:p w:rsidR="00CC7266" w:rsidRPr="00CC7266" w:rsidRDefault="00CC7266">
      <w:pPr>
        <w:rPr>
          <w:rFonts w:ascii="Times New Roman" w:hAnsi="Times New Roman" w:cs="Times New Roman"/>
          <w:sz w:val="24"/>
          <w:szCs w:val="24"/>
        </w:rPr>
      </w:pPr>
      <w:r w:rsidRPr="00CC7266">
        <w:rPr>
          <w:rFonts w:ascii="Times New Roman" w:hAnsi="Times New Roman" w:cs="Times New Roman"/>
          <w:sz w:val="24"/>
          <w:szCs w:val="24"/>
        </w:rPr>
        <w:t>http://nereff.ru/0362593.html</w:t>
      </w:r>
      <w:bookmarkStart w:id="0" w:name="_GoBack"/>
      <w:bookmarkEnd w:id="0"/>
    </w:p>
    <w:sectPr w:rsidR="00CC7266" w:rsidRPr="00CC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FF"/>
    <w:rsid w:val="002A5CFF"/>
    <w:rsid w:val="005F1DFD"/>
    <w:rsid w:val="00C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51EA"/>
  <w15:chartTrackingRefBased/>
  <w15:docId w15:val="{A5875967-917F-468F-8EFF-C28E86D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2902</Words>
  <Characters>16546</Characters>
  <Application>Microsoft Office Word</Application>
  <DocSecurity>0</DocSecurity>
  <Lines>137</Lines>
  <Paragraphs>38</Paragraphs>
  <ScaleCrop>false</ScaleCrop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2018-02-20T05:37:00Z</dcterms:created>
  <dcterms:modified xsi:type="dcterms:W3CDTF">2018-02-20T05:41:00Z</dcterms:modified>
</cp:coreProperties>
</file>